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5EC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86BD5" w:rsidRPr="00BA5EC6" w:rsidRDefault="00471DB9" w:rsidP="00183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7D62AD"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ПРОЕКТУ </w:t>
      </w:r>
      <w:proofErr w:type="gramStart"/>
      <w:r w:rsidR="007D62AD" w:rsidRPr="00BA5EC6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proofErr w:type="gramEnd"/>
      <w:r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 ЗАТО ГОРОДА</w:t>
      </w:r>
      <w:r w:rsidR="00C86BD5"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 ЗАОЗЕРСКА МУРМАНСКОЙ ОБЛАСТИ</w:t>
      </w:r>
    </w:p>
    <w:p w:rsidR="00A962CA" w:rsidRPr="00BA5EC6" w:rsidRDefault="00C86BD5" w:rsidP="00183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5EC6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D23FB9">
        <w:rPr>
          <w:rFonts w:ascii="Times New Roman" w:hAnsi="Times New Roman" w:cs="Times New Roman"/>
          <w:b/>
          <w:bCs/>
          <w:sz w:val="24"/>
          <w:szCs w:val="24"/>
        </w:rPr>
        <w:t>6 ГОД</w:t>
      </w:r>
    </w:p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471DB9" w:rsidRPr="00BA5EC6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gramStart"/>
      <w:r w:rsidR="00471DB9" w:rsidRPr="00BA5EC6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471DB9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</w:t>
      </w:r>
      <w:r w:rsidRPr="00BA5EC6">
        <w:rPr>
          <w:rFonts w:ascii="Times New Roman" w:hAnsi="Times New Roman" w:cs="Times New Roman"/>
          <w:sz w:val="24"/>
          <w:szCs w:val="24"/>
        </w:rPr>
        <w:t xml:space="preserve"> Мурманской области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Pr="00BA5EC6">
        <w:rPr>
          <w:rFonts w:ascii="Times New Roman" w:hAnsi="Times New Roman" w:cs="Times New Roman"/>
          <w:sz w:val="24"/>
          <w:szCs w:val="24"/>
        </w:rPr>
        <w:t>О</w:t>
      </w:r>
      <w:r w:rsidR="008932BC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бюджете </w:t>
      </w:r>
      <w:r w:rsidR="00471DB9" w:rsidRPr="00BA5EC6">
        <w:rPr>
          <w:rFonts w:ascii="Times New Roman" w:hAnsi="Times New Roman" w:cs="Times New Roman"/>
          <w:sz w:val="24"/>
          <w:szCs w:val="24"/>
        </w:rPr>
        <w:t xml:space="preserve">ЗАТО города Заозерска Мурманской области </w:t>
      </w:r>
      <w:r w:rsidRPr="00BA5EC6">
        <w:rPr>
          <w:rFonts w:ascii="Times New Roman" w:hAnsi="Times New Roman" w:cs="Times New Roman"/>
          <w:sz w:val="24"/>
          <w:szCs w:val="24"/>
        </w:rPr>
        <w:t>на 201</w:t>
      </w:r>
      <w:r w:rsidR="00B046D9" w:rsidRPr="00BA5EC6">
        <w:rPr>
          <w:rFonts w:ascii="Times New Roman" w:hAnsi="Times New Roman" w:cs="Times New Roman"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="00471DB9" w:rsidRPr="00BA5EC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BA5EC6">
        <w:rPr>
          <w:rFonts w:ascii="Times New Roman" w:hAnsi="Times New Roman" w:cs="Times New Roman"/>
          <w:sz w:val="24"/>
          <w:szCs w:val="24"/>
        </w:rPr>
        <w:t>проект</w:t>
      </w:r>
      <w:r w:rsidR="00471DB9" w:rsidRPr="00BA5EC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BA5EC6">
        <w:rPr>
          <w:rFonts w:ascii="Times New Roman" w:hAnsi="Times New Roman" w:cs="Times New Roman"/>
          <w:sz w:val="24"/>
          <w:szCs w:val="24"/>
        </w:rPr>
        <w:t>) основан на положениях:</w:t>
      </w:r>
    </w:p>
    <w:p w:rsidR="00150995" w:rsidRPr="00BA5EC6" w:rsidRDefault="00150995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 xml:space="preserve">послания Президента Российской Федерации Федеральному Собранию Российской Федерации от 04.12.2014, </w:t>
      </w:r>
      <w:proofErr w:type="gramStart"/>
      <w:r w:rsidRPr="00BA5EC6">
        <w:rPr>
          <w:rFonts w:ascii="Times New Roman" w:hAnsi="Times New Roman"/>
          <w:lang w:val="ru-RU"/>
        </w:rPr>
        <w:t>определяющих</w:t>
      </w:r>
      <w:proofErr w:type="gramEnd"/>
      <w:r w:rsidRPr="00BA5EC6">
        <w:rPr>
          <w:rFonts w:ascii="Times New Roman" w:hAnsi="Times New Roman"/>
          <w:lang w:val="ru-RU"/>
        </w:rPr>
        <w:t xml:space="preserve"> бюджетную политику (требования к бюджетной политике) в Российской Федерации;</w:t>
      </w:r>
    </w:p>
    <w:p w:rsidR="00150995" w:rsidRPr="00BA5EC6" w:rsidRDefault="00150995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BA5EC6">
        <w:rPr>
          <w:rFonts w:ascii="Times New Roman" w:hAnsi="Times New Roman"/>
          <w:lang w:val="ru-RU"/>
        </w:rPr>
        <w:t xml:space="preserve">бюджетного послания Президента Российской Федерации Федеральному Собранию </w:t>
      </w:r>
      <w:r w:rsidRPr="00BA5EC6">
        <w:rPr>
          <w:rFonts w:ascii="Times New Roman" w:hAnsi="Times New Roman"/>
        </w:rPr>
        <w:t>«О</w:t>
      </w:r>
      <w:r w:rsidR="00CD0B6B">
        <w:rPr>
          <w:rFonts w:ascii="Times New Roman" w:hAnsi="Times New Roman"/>
          <w:lang w:val="ru-RU"/>
        </w:rPr>
        <w:t xml:space="preserve"> </w:t>
      </w:r>
      <w:proofErr w:type="spellStart"/>
      <w:r w:rsidRPr="00BA5EC6">
        <w:rPr>
          <w:rFonts w:ascii="Times New Roman" w:hAnsi="Times New Roman"/>
        </w:rPr>
        <w:t>бюджетной</w:t>
      </w:r>
      <w:proofErr w:type="spellEnd"/>
      <w:r w:rsidR="00CD0B6B">
        <w:rPr>
          <w:rFonts w:ascii="Times New Roman" w:hAnsi="Times New Roman"/>
          <w:lang w:val="ru-RU"/>
        </w:rPr>
        <w:t xml:space="preserve"> п</w:t>
      </w:r>
      <w:proofErr w:type="spellStart"/>
      <w:r w:rsidRPr="00BA5EC6">
        <w:rPr>
          <w:rFonts w:ascii="Times New Roman" w:hAnsi="Times New Roman"/>
        </w:rPr>
        <w:t>олитике</w:t>
      </w:r>
      <w:proofErr w:type="spellEnd"/>
      <w:r w:rsidRPr="00BA5EC6">
        <w:rPr>
          <w:rFonts w:ascii="Times New Roman" w:hAnsi="Times New Roman"/>
        </w:rPr>
        <w:t xml:space="preserve"> в 2014 </w:t>
      </w:r>
      <w:r w:rsidR="00CD0B6B">
        <w:rPr>
          <w:rFonts w:ascii="Times New Roman" w:hAnsi="Times New Roman"/>
        </w:rPr>
        <w:t>–</w:t>
      </w:r>
      <w:r w:rsidRPr="00BA5EC6">
        <w:rPr>
          <w:rFonts w:ascii="Times New Roman" w:hAnsi="Times New Roman"/>
        </w:rPr>
        <w:t xml:space="preserve"> 2016</w:t>
      </w:r>
      <w:r w:rsidR="00CD0B6B">
        <w:rPr>
          <w:rFonts w:ascii="Times New Roman" w:hAnsi="Times New Roman"/>
          <w:lang w:val="ru-RU"/>
        </w:rPr>
        <w:t xml:space="preserve"> </w:t>
      </w:r>
      <w:proofErr w:type="spellStart"/>
      <w:r w:rsidRPr="00BA5EC6">
        <w:rPr>
          <w:rFonts w:ascii="Times New Roman" w:hAnsi="Times New Roman"/>
        </w:rPr>
        <w:t>годах</w:t>
      </w:r>
      <w:proofErr w:type="spellEnd"/>
      <w:r w:rsidRPr="00BA5EC6">
        <w:rPr>
          <w:rFonts w:ascii="Times New Roman" w:hAnsi="Times New Roman"/>
        </w:rPr>
        <w:t xml:space="preserve">»; </w:t>
      </w:r>
    </w:p>
    <w:p w:rsidR="00A962CA" w:rsidRPr="00BA5EC6" w:rsidRDefault="00A962CA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>указов Президента Российской Федерации от 7 мая 2012 года № 596 – 602, №</w:t>
      </w:r>
      <w:r w:rsidR="008932BC" w:rsidRPr="00BA5EC6">
        <w:rPr>
          <w:rFonts w:ascii="Times New Roman" w:hAnsi="Times New Roman"/>
          <w:lang w:val="ru-RU"/>
        </w:rPr>
        <w:t xml:space="preserve"> </w:t>
      </w:r>
      <w:r w:rsidRPr="00BA5EC6">
        <w:rPr>
          <w:rFonts w:ascii="Times New Roman" w:hAnsi="Times New Roman"/>
          <w:lang w:val="ru-RU"/>
        </w:rPr>
        <w:t xml:space="preserve">604 и № 606, от 1 июня 2012 года № 761, от 28 декабря 2012 года </w:t>
      </w:r>
      <w:hyperlink r:id="rId8" w:history="1">
        <w:r w:rsidRPr="00BA5EC6">
          <w:rPr>
            <w:rFonts w:ascii="Times New Roman" w:hAnsi="Times New Roman"/>
            <w:lang w:val="ru-RU"/>
          </w:rPr>
          <w:t>№ 1688</w:t>
        </w:r>
      </w:hyperlink>
      <w:r w:rsidR="008932BC" w:rsidRPr="00BA5EC6">
        <w:rPr>
          <w:lang w:val="ru-RU"/>
        </w:rPr>
        <w:t xml:space="preserve"> </w:t>
      </w:r>
      <w:r w:rsidRPr="00BA5EC6">
        <w:rPr>
          <w:rFonts w:ascii="Times New Roman" w:hAnsi="Times New Roman"/>
          <w:lang w:val="ru-RU"/>
        </w:rPr>
        <w:t>(далее – Указы Президента РФ);</w:t>
      </w:r>
    </w:p>
    <w:p w:rsidR="00A962CA" w:rsidRPr="00BA5EC6" w:rsidRDefault="00A962CA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>прогноз</w:t>
      </w:r>
      <w:r w:rsidR="00150995" w:rsidRPr="00BA5EC6">
        <w:rPr>
          <w:rFonts w:ascii="Times New Roman" w:hAnsi="Times New Roman"/>
          <w:lang w:val="ru-RU"/>
        </w:rPr>
        <w:t xml:space="preserve">ов </w:t>
      </w:r>
      <w:r w:rsidRPr="00BA5EC6">
        <w:rPr>
          <w:rFonts w:ascii="Times New Roman" w:hAnsi="Times New Roman"/>
          <w:lang w:val="ru-RU"/>
        </w:rPr>
        <w:t xml:space="preserve">социально-экономического развития Мурманской области </w:t>
      </w:r>
      <w:r w:rsidR="00471DB9" w:rsidRPr="00BA5EC6">
        <w:rPr>
          <w:rFonts w:ascii="Times New Roman" w:hAnsi="Times New Roman"/>
          <w:lang w:val="ru-RU"/>
        </w:rPr>
        <w:t xml:space="preserve">и ЗАТО города Заозерска Мурманской области </w:t>
      </w:r>
      <w:r w:rsidRPr="00BA5EC6">
        <w:rPr>
          <w:rFonts w:ascii="Times New Roman" w:hAnsi="Times New Roman"/>
          <w:lang w:val="ru-RU"/>
        </w:rPr>
        <w:t>на 201</w:t>
      </w:r>
      <w:r w:rsidR="00B046D9" w:rsidRPr="00BA5EC6">
        <w:rPr>
          <w:rFonts w:ascii="Times New Roman" w:hAnsi="Times New Roman"/>
          <w:lang w:val="ru-RU"/>
        </w:rPr>
        <w:t xml:space="preserve">6 </w:t>
      </w:r>
      <w:r w:rsidRPr="00BA5EC6">
        <w:rPr>
          <w:rFonts w:ascii="Times New Roman" w:hAnsi="Times New Roman"/>
          <w:lang w:val="ru-RU"/>
        </w:rPr>
        <w:t>– 201</w:t>
      </w:r>
      <w:r w:rsidR="00B046D9" w:rsidRPr="00BA5EC6">
        <w:rPr>
          <w:rFonts w:ascii="Times New Roman" w:hAnsi="Times New Roman"/>
          <w:lang w:val="ru-RU"/>
        </w:rPr>
        <w:t>8</w:t>
      </w:r>
      <w:r w:rsidRPr="00BA5EC6">
        <w:rPr>
          <w:rFonts w:ascii="Times New Roman" w:hAnsi="Times New Roman"/>
          <w:lang w:val="ru-RU"/>
        </w:rPr>
        <w:t xml:space="preserve"> годы;</w:t>
      </w:r>
    </w:p>
    <w:p w:rsidR="00A962CA" w:rsidRPr="00BA5EC6" w:rsidRDefault="00A962CA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>основных направлений бюджетной политики на 201</w:t>
      </w:r>
      <w:r w:rsidR="00B046D9" w:rsidRPr="00BA5EC6">
        <w:rPr>
          <w:rFonts w:ascii="Times New Roman" w:hAnsi="Times New Roman"/>
          <w:lang w:val="ru-RU"/>
        </w:rPr>
        <w:t>6</w:t>
      </w:r>
      <w:r w:rsidRPr="00BA5EC6">
        <w:rPr>
          <w:rFonts w:ascii="Times New Roman" w:hAnsi="Times New Roman"/>
          <w:lang w:val="ru-RU"/>
        </w:rPr>
        <w:t xml:space="preserve"> год и на плановый период 201</w:t>
      </w:r>
      <w:r w:rsidR="00B046D9" w:rsidRPr="00BA5EC6">
        <w:rPr>
          <w:rFonts w:ascii="Times New Roman" w:hAnsi="Times New Roman"/>
          <w:lang w:val="ru-RU"/>
        </w:rPr>
        <w:t>7</w:t>
      </w:r>
      <w:r w:rsidRPr="00BA5EC6">
        <w:rPr>
          <w:rFonts w:ascii="Times New Roman" w:hAnsi="Times New Roman"/>
          <w:lang w:val="ru-RU"/>
        </w:rPr>
        <w:t xml:space="preserve"> и 201</w:t>
      </w:r>
      <w:r w:rsidR="00B046D9" w:rsidRPr="00BA5EC6">
        <w:rPr>
          <w:rFonts w:ascii="Times New Roman" w:hAnsi="Times New Roman"/>
          <w:lang w:val="ru-RU"/>
        </w:rPr>
        <w:t>8</w:t>
      </w:r>
      <w:r w:rsidRPr="00BA5EC6">
        <w:rPr>
          <w:rFonts w:ascii="Times New Roman" w:hAnsi="Times New Roman"/>
          <w:lang w:val="ru-RU"/>
        </w:rPr>
        <w:t xml:space="preserve"> годов</w:t>
      </w:r>
      <w:r w:rsidR="00471DB9" w:rsidRPr="00BA5EC6">
        <w:rPr>
          <w:rFonts w:ascii="Times New Roman" w:hAnsi="Times New Roman"/>
          <w:lang w:val="ru-RU"/>
        </w:rPr>
        <w:t xml:space="preserve">, установленных  на федеральном, </w:t>
      </w:r>
      <w:r w:rsidRPr="00BA5EC6">
        <w:rPr>
          <w:rFonts w:ascii="Times New Roman" w:hAnsi="Times New Roman"/>
          <w:lang w:val="ru-RU"/>
        </w:rPr>
        <w:t>региональном</w:t>
      </w:r>
      <w:r w:rsidR="00471DB9" w:rsidRPr="00BA5EC6">
        <w:rPr>
          <w:rFonts w:ascii="Times New Roman" w:hAnsi="Times New Roman"/>
          <w:lang w:val="ru-RU"/>
        </w:rPr>
        <w:t>, и местном</w:t>
      </w:r>
      <w:r w:rsidR="008932BC" w:rsidRPr="00BA5EC6">
        <w:rPr>
          <w:rFonts w:ascii="Times New Roman" w:hAnsi="Times New Roman"/>
          <w:lang w:val="ru-RU"/>
        </w:rPr>
        <w:t xml:space="preserve"> </w:t>
      </w:r>
      <w:r w:rsidRPr="00BA5EC6">
        <w:rPr>
          <w:rFonts w:ascii="Times New Roman" w:hAnsi="Times New Roman"/>
          <w:lang w:val="ru-RU"/>
        </w:rPr>
        <w:t>уровнях;</w:t>
      </w:r>
    </w:p>
    <w:p w:rsidR="00B046D9" w:rsidRPr="00BA5EC6" w:rsidRDefault="00B046D9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>основных направлений налоговой политики на 2016 год и на плановый период 2017 и 2018 годов, установленных  на федеральном, региональном, и местном уровнях;</w:t>
      </w:r>
    </w:p>
    <w:p w:rsidR="00A962CA" w:rsidRPr="00BA5EC6" w:rsidRDefault="00150995" w:rsidP="00183A9C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>м</w:t>
      </w:r>
      <w:r w:rsidR="00471DB9" w:rsidRPr="00BA5EC6">
        <w:rPr>
          <w:rFonts w:ascii="Times New Roman" w:hAnsi="Times New Roman"/>
          <w:lang w:val="ru-RU"/>
        </w:rPr>
        <w:t xml:space="preserve">униципальных </w:t>
      </w:r>
      <w:r w:rsidR="00A962CA" w:rsidRPr="00BA5EC6">
        <w:rPr>
          <w:rFonts w:ascii="Times New Roman" w:hAnsi="Times New Roman"/>
          <w:lang w:val="ru-RU"/>
        </w:rPr>
        <w:t>программ</w:t>
      </w:r>
      <w:r w:rsidR="008932BC" w:rsidRPr="00BA5EC6">
        <w:rPr>
          <w:rFonts w:ascii="Times New Roman" w:hAnsi="Times New Roman"/>
          <w:lang w:val="ru-RU"/>
        </w:rPr>
        <w:t xml:space="preserve"> </w:t>
      </w:r>
      <w:r w:rsidR="00471DB9" w:rsidRPr="00BA5EC6">
        <w:rPr>
          <w:rFonts w:ascii="Times New Roman" w:hAnsi="Times New Roman"/>
          <w:lang w:val="ru-RU"/>
        </w:rPr>
        <w:t xml:space="preserve">ЗАТО города Заозерска </w:t>
      </w:r>
      <w:r w:rsidR="00A962CA" w:rsidRPr="00BA5EC6">
        <w:rPr>
          <w:rFonts w:ascii="Times New Roman" w:hAnsi="Times New Roman"/>
          <w:lang w:val="ru-RU"/>
        </w:rPr>
        <w:t xml:space="preserve">Мурманской области (далее </w:t>
      </w:r>
      <w:proofErr w:type="gramStart"/>
      <w:r w:rsidR="00471DB9" w:rsidRPr="00BA5EC6">
        <w:rPr>
          <w:rFonts w:ascii="Times New Roman" w:hAnsi="Times New Roman"/>
          <w:lang w:val="ru-RU"/>
        </w:rPr>
        <w:t>–м</w:t>
      </w:r>
      <w:proofErr w:type="gramEnd"/>
      <w:r w:rsidR="00471DB9" w:rsidRPr="00BA5EC6">
        <w:rPr>
          <w:rFonts w:ascii="Times New Roman" w:hAnsi="Times New Roman"/>
          <w:lang w:val="ru-RU"/>
        </w:rPr>
        <w:t>униципальные  программы, сокращенно - МП</w:t>
      </w:r>
      <w:r w:rsidR="00A962CA" w:rsidRPr="00BA5EC6">
        <w:rPr>
          <w:rFonts w:ascii="Times New Roman" w:hAnsi="Times New Roman"/>
          <w:lang w:val="ru-RU"/>
        </w:rPr>
        <w:t xml:space="preserve">), </w:t>
      </w:r>
    </w:p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с учетом реализации ряда мер, предусмотренных планом мероприятий по росту доходов, оптимизации расходов и совершенствованию долговой </w:t>
      </w:r>
      <w:proofErr w:type="gramStart"/>
      <w:r w:rsidRPr="00BA5EC6">
        <w:rPr>
          <w:rFonts w:ascii="Times New Roman" w:hAnsi="Times New Roman" w:cs="Times New Roman"/>
          <w:sz w:val="24"/>
          <w:szCs w:val="24"/>
        </w:rPr>
        <w:t>политики</w:t>
      </w:r>
      <w:proofErr w:type="gramEnd"/>
      <w:r w:rsidR="008932BC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471DB9" w:rsidRPr="00BA5EC6">
        <w:rPr>
          <w:rFonts w:ascii="Times New Roman" w:hAnsi="Times New Roman" w:cs="Times New Roman"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 w:cs="Times New Roman"/>
          <w:sz w:val="24"/>
          <w:szCs w:val="24"/>
        </w:rPr>
        <w:t>Мурманской области на 201</w:t>
      </w:r>
      <w:r w:rsidR="000D2D90" w:rsidRPr="00BA5EC6">
        <w:rPr>
          <w:rFonts w:ascii="Times New Roman" w:hAnsi="Times New Roman" w:cs="Times New Roman"/>
          <w:sz w:val="24"/>
          <w:szCs w:val="24"/>
        </w:rPr>
        <w:t>5</w:t>
      </w:r>
      <w:r w:rsidRPr="00BA5EC6">
        <w:rPr>
          <w:rFonts w:ascii="Times New Roman" w:hAnsi="Times New Roman" w:cs="Times New Roman"/>
          <w:sz w:val="24"/>
          <w:szCs w:val="24"/>
        </w:rPr>
        <w:t>-201</w:t>
      </w:r>
      <w:r w:rsidR="000D2D90" w:rsidRPr="00BA5EC6">
        <w:rPr>
          <w:rFonts w:ascii="Times New Roman" w:hAnsi="Times New Roman" w:cs="Times New Roman"/>
          <w:sz w:val="24"/>
          <w:szCs w:val="24"/>
        </w:rPr>
        <w:t>7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годы, утвержденным </w:t>
      </w:r>
      <w:r w:rsidR="00314D28" w:rsidRPr="00BA5EC6">
        <w:rPr>
          <w:rFonts w:ascii="Times New Roman" w:hAnsi="Times New Roman" w:cs="Times New Roman"/>
          <w:sz w:val="24"/>
          <w:szCs w:val="24"/>
        </w:rPr>
        <w:t>постановлением</w:t>
      </w:r>
      <w:r w:rsidR="008932BC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314D28" w:rsidRPr="00BA5EC6">
        <w:rPr>
          <w:rFonts w:ascii="Times New Roman" w:hAnsi="Times New Roman" w:cs="Times New Roman"/>
          <w:sz w:val="24"/>
          <w:szCs w:val="24"/>
        </w:rPr>
        <w:t xml:space="preserve">Администрации ЗАТО города Заозерска Мурманской области от </w:t>
      </w:r>
      <w:r w:rsidR="000D2D90" w:rsidRPr="00BA5EC6">
        <w:rPr>
          <w:rFonts w:ascii="Times New Roman" w:hAnsi="Times New Roman" w:cs="Times New Roman"/>
          <w:sz w:val="24"/>
          <w:szCs w:val="24"/>
        </w:rPr>
        <w:t>30.12</w:t>
      </w:r>
      <w:r w:rsidR="00314D28" w:rsidRPr="00BA5EC6">
        <w:rPr>
          <w:rFonts w:ascii="Times New Roman" w:hAnsi="Times New Roman" w:cs="Times New Roman"/>
          <w:sz w:val="24"/>
          <w:szCs w:val="24"/>
        </w:rPr>
        <w:t>.201</w:t>
      </w:r>
      <w:r w:rsidR="000D2D90" w:rsidRPr="00BA5EC6">
        <w:rPr>
          <w:rFonts w:ascii="Times New Roman" w:hAnsi="Times New Roman" w:cs="Times New Roman"/>
          <w:sz w:val="24"/>
          <w:szCs w:val="24"/>
        </w:rPr>
        <w:t>4</w:t>
      </w:r>
      <w:r w:rsidR="00314D28" w:rsidRPr="00BA5EC6">
        <w:rPr>
          <w:rFonts w:ascii="Times New Roman" w:hAnsi="Times New Roman" w:cs="Times New Roman"/>
          <w:sz w:val="24"/>
          <w:szCs w:val="24"/>
        </w:rPr>
        <w:t xml:space="preserve"> № </w:t>
      </w:r>
      <w:r w:rsidR="000D2D90" w:rsidRPr="00BA5EC6">
        <w:rPr>
          <w:rFonts w:ascii="Times New Roman" w:hAnsi="Times New Roman" w:cs="Times New Roman"/>
          <w:sz w:val="24"/>
          <w:szCs w:val="24"/>
        </w:rPr>
        <w:t>922</w:t>
      </w:r>
      <w:r w:rsidRPr="00BA5EC6">
        <w:rPr>
          <w:rFonts w:ascii="Times New Roman" w:hAnsi="Times New Roman" w:cs="Times New Roman"/>
          <w:sz w:val="24"/>
          <w:szCs w:val="24"/>
        </w:rPr>
        <w:t>.</w:t>
      </w:r>
    </w:p>
    <w:p w:rsidR="00A962CA" w:rsidRPr="00BA5EC6" w:rsidRDefault="00314D28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Проект бюджета</w:t>
      </w:r>
      <w:r w:rsidR="00A962CA" w:rsidRPr="00BA5EC6">
        <w:rPr>
          <w:rFonts w:ascii="Times New Roman" w:hAnsi="Times New Roman" w:cs="Times New Roman"/>
          <w:sz w:val="24"/>
          <w:szCs w:val="24"/>
        </w:rPr>
        <w:t xml:space="preserve"> направлен на обеспечение устойчивости и сбалансированности </w:t>
      </w:r>
      <w:proofErr w:type="gramStart"/>
      <w:r w:rsidR="00A962CA" w:rsidRPr="00BA5EC6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8932BC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>ЗАТО города Заозерска</w:t>
      </w:r>
      <w:r w:rsidR="00A962CA" w:rsidRPr="00BA5EC6">
        <w:rPr>
          <w:rFonts w:ascii="Times New Roman" w:hAnsi="Times New Roman" w:cs="Times New Roman"/>
          <w:sz w:val="24"/>
          <w:szCs w:val="24"/>
        </w:rPr>
        <w:t xml:space="preserve"> в целях гарантированного исполнения действующих и принимаемых расходных обязательств, повышение эффективности бюджетной политики, в том числе за счет роста эффективности бюджетных расходов, соответстви</w:t>
      </w:r>
      <w:r w:rsidR="000D2D90" w:rsidRPr="00BA5EC6">
        <w:rPr>
          <w:rFonts w:ascii="Times New Roman" w:hAnsi="Times New Roman" w:cs="Times New Roman"/>
          <w:sz w:val="24"/>
          <w:szCs w:val="24"/>
        </w:rPr>
        <w:t>е</w:t>
      </w:r>
      <w:r w:rsidR="00A962CA" w:rsidRPr="00BA5EC6">
        <w:rPr>
          <w:rFonts w:ascii="Times New Roman" w:hAnsi="Times New Roman" w:cs="Times New Roman"/>
          <w:sz w:val="24"/>
          <w:szCs w:val="24"/>
        </w:rPr>
        <w:t xml:space="preserve"> финансовых возможностей </w:t>
      </w:r>
      <w:r w:rsidRPr="00BA5E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962CA" w:rsidRPr="00BA5EC6">
        <w:rPr>
          <w:rFonts w:ascii="Times New Roman" w:hAnsi="Times New Roman" w:cs="Times New Roman"/>
          <w:sz w:val="24"/>
          <w:szCs w:val="24"/>
        </w:rPr>
        <w:t xml:space="preserve"> ключевым направлениям развития, повышение прозрачности и открытости бюджетного процесса.</w:t>
      </w:r>
    </w:p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В основу </w:t>
      </w:r>
      <w:r w:rsidR="00314D28" w:rsidRPr="00BA5EC6">
        <w:rPr>
          <w:rFonts w:ascii="Times New Roman" w:hAnsi="Times New Roman" w:cs="Times New Roman"/>
          <w:sz w:val="24"/>
          <w:szCs w:val="24"/>
        </w:rPr>
        <w:t>проекта бюджета</w:t>
      </w:r>
      <w:r w:rsidRPr="00BA5EC6">
        <w:rPr>
          <w:rFonts w:ascii="Times New Roman" w:hAnsi="Times New Roman" w:cs="Times New Roman"/>
          <w:sz w:val="24"/>
          <w:szCs w:val="24"/>
        </w:rPr>
        <w:t xml:space="preserve"> взят базовый сценарий социально-экономического развития экономики, который предусматривает общее ухудшение экономической ситуации в </w:t>
      </w:r>
      <w:r w:rsidR="00314D28" w:rsidRPr="00BA5EC6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Pr="00BA5EC6">
        <w:rPr>
          <w:rFonts w:ascii="Times New Roman" w:hAnsi="Times New Roman" w:cs="Times New Roman"/>
          <w:sz w:val="24"/>
          <w:szCs w:val="24"/>
        </w:rPr>
        <w:t>, усугубление воздействия сдерживающих факторов и общее замедление темпов роста экономики в среднесрочном периоде. Применение данного варианта прогноза также позволит снизить бюджетные риски, повысить точность и качество бюджетного планирования.</w:t>
      </w:r>
    </w:p>
    <w:p w:rsidR="00656284" w:rsidRPr="00BA5EC6" w:rsidRDefault="00656284" w:rsidP="00183A9C">
      <w:pPr>
        <w:pStyle w:val="af7"/>
        <w:spacing w:line="240" w:lineRule="auto"/>
        <w:ind w:firstLine="709"/>
      </w:pPr>
      <w:proofErr w:type="gramStart"/>
      <w:r w:rsidRPr="00BA5EC6">
        <w:t>Возврат к однолетнему бюджету в текущем году связан с установлением на федеральном и региональном уровне соответствующих правовых основ, регулирующих ряд особенностей составления и утверждения проектов бюджетов бюджетной системы Российской Федерации на 2016 год (принят Федеральный закон от 30.09.2015 № 273-ФЗ «Об особенностях составления и утверждения проектов бюджетов бюджетной системы Российской Федерации на 2016 год, о внесении изменений в отдельные законодательные акты</w:t>
      </w:r>
      <w:proofErr w:type="gramEnd"/>
      <w:r w:rsidR="008932BC" w:rsidRPr="00BA5EC6">
        <w:t xml:space="preserve"> </w:t>
      </w:r>
      <w:proofErr w:type="gramStart"/>
      <w:r w:rsidRPr="00BA5EC6">
        <w:t>Российской</w:t>
      </w:r>
      <w:r w:rsidR="008932BC" w:rsidRPr="00BA5EC6">
        <w:t xml:space="preserve"> </w:t>
      </w:r>
      <w:r w:rsidRPr="00BA5EC6">
        <w:t>Федерации и признании утратившей силу статьи 3 Федерального закона «О приостановлении действия отдельных положений Бюджетного кодекса Российской Федерации»).</w:t>
      </w:r>
      <w:proofErr w:type="gramEnd"/>
    </w:p>
    <w:p w:rsidR="00656284" w:rsidRPr="00BA5EC6" w:rsidRDefault="00656284" w:rsidP="00183A9C">
      <w:pPr>
        <w:pStyle w:val="af7"/>
        <w:spacing w:line="240" w:lineRule="auto"/>
        <w:ind w:firstLine="709"/>
      </w:pPr>
      <w:r w:rsidRPr="00BA5EC6">
        <w:t xml:space="preserve">Основными причинами перехода на однолетний бюджет стали высокая неопределенность и нестабильность на финансовых и сырьевых рынках и, соответственно, высокий риск ошибок при прогнозировании развития экономики и планировании параметров федерального бюджета, что наряду с отсутствием на 2017-2018 годы распределения для </w:t>
      </w:r>
      <w:r w:rsidRPr="00BA5EC6">
        <w:lastRenderedPageBreak/>
        <w:t xml:space="preserve">муниципальных образований межбюджетных трансфертов из федерального и регионального бюджетов привело к принятию аналогичного решения и на </w:t>
      </w:r>
      <w:proofErr w:type="gramStart"/>
      <w:r w:rsidRPr="00BA5EC6">
        <w:t>уровне</w:t>
      </w:r>
      <w:proofErr w:type="gramEnd"/>
      <w:r w:rsidRPr="00BA5EC6">
        <w:t xml:space="preserve"> ЗАТО города Заозерска Мурманской области.</w:t>
      </w:r>
    </w:p>
    <w:p w:rsidR="00662ACE" w:rsidRPr="00BA5EC6" w:rsidRDefault="00A962CA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По сравнению с показателями, утвержденными </w:t>
      </w:r>
      <w:r w:rsidR="00F920B9" w:rsidRPr="00BA5EC6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proofErr w:type="gramStart"/>
      <w:r w:rsidR="00F920B9" w:rsidRPr="00BA5EC6">
        <w:rPr>
          <w:rFonts w:ascii="Times New Roman" w:hAnsi="Times New Roman" w:cs="Times New Roman"/>
          <w:sz w:val="24"/>
          <w:szCs w:val="24"/>
        </w:rPr>
        <w:t>депута</w:t>
      </w:r>
      <w:r w:rsidR="00314D28" w:rsidRPr="00BA5EC6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="00314D28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 Мурманской области от </w:t>
      </w:r>
      <w:r w:rsidR="0053752A" w:rsidRPr="00BA5EC6">
        <w:rPr>
          <w:rFonts w:ascii="Times New Roman" w:hAnsi="Times New Roman" w:cs="Times New Roman"/>
          <w:sz w:val="24"/>
          <w:szCs w:val="24"/>
        </w:rPr>
        <w:t>19</w:t>
      </w:r>
      <w:r w:rsidRPr="00BA5EC6">
        <w:rPr>
          <w:rFonts w:ascii="Times New Roman" w:hAnsi="Times New Roman" w:cs="Times New Roman"/>
          <w:sz w:val="24"/>
          <w:szCs w:val="24"/>
        </w:rPr>
        <w:t>.12.201</w:t>
      </w:r>
      <w:r w:rsidR="0053752A" w:rsidRPr="00BA5EC6">
        <w:rPr>
          <w:rFonts w:ascii="Times New Roman" w:hAnsi="Times New Roman" w:cs="Times New Roman"/>
          <w:sz w:val="24"/>
          <w:szCs w:val="24"/>
        </w:rPr>
        <w:t>4</w:t>
      </w:r>
      <w:r w:rsidRPr="00BA5EC6">
        <w:rPr>
          <w:rFonts w:ascii="Times New Roman" w:hAnsi="Times New Roman" w:cs="Times New Roman"/>
          <w:sz w:val="24"/>
          <w:szCs w:val="24"/>
        </w:rPr>
        <w:t xml:space="preserve"> № </w:t>
      </w:r>
      <w:r w:rsidR="0053752A" w:rsidRPr="00BA5EC6">
        <w:rPr>
          <w:rFonts w:ascii="Times New Roman" w:hAnsi="Times New Roman" w:cs="Times New Roman"/>
          <w:sz w:val="24"/>
          <w:szCs w:val="24"/>
        </w:rPr>
        <w:t>06</w:t>
      </w:r>
      <w:r w:rsidR="00314D28" w:rsidRPr="00BA5EC6">
        <w:rPr>
          <w:rFonts w:ascii="Times New Roman" w:hAnsi="Times New Roman" w:cs="Times New Roman"/>
          <w:sz w:val="24"/>
          <w:szCs w:val="24"/>
        </w:rPr>
        <w:t>-3</w:t>
      </w:r>
      <w:r w:rsidR="0053752A" w:rsidRPr="00BA5EC6">
        <w:rPr>
          <w:rFonts w:ascii="Times New Roman" w:hAnsi="Times New Roman" w:cs="Times New Roman"/>
          <w:sz w:val="24"/>
          <w:szCs w:val="24"/>
        </w:rPr>
        <w:t>209</w:t>
      </w:r>
      <w:r w:rsidR="009F6596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="00314D28" w:rsidRPr="00BA5EC6">
        <w:rPr>
          <w:rFonts w:ascii="Times New Roman" w:hAnsi="Times New Roman" w:cs="Times New Roman"/>
          <w:sz w:val="24"/>
          <w:szCs w:val="24"/>
        </w:rPr>
        <w:t>О</w:t>
      </w:r>
      <w:r w:rsidRPr="00BA5EC6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314D28" w:rsidRPr="00BA5EC6">
        <w:rPr>
          <w:rFonts w:ascii="Times New Roman" w:hAnsi="Times New Roman" w:cs="Times New Roman"/>
          <w:sz w:val="24"/>
          <w:szCs w:val="24"/>
        </w:rPr>
        <w:t>ЗАТО г</w:t>
      </w:r>
      <w:r w:rsidR="0053752A" w:rsidRPr="00BA5EC6">
        <w:rPr>
          <w:rFonts w:ascii="Times New Roman" w:hAnsi="Times New Roman" w:cs="Times New Roman"/>
          <w:sz w:val="24"/>
          <w:szCs w:val="24"/>
        </w:rPr>
        <w:t>орода</w:t>
      </w:r>
      <w:r w:rsidR="00314D28" w:rsidRPr="00BA5EC6">
        <w:rPr>
          <w:rFonts w:ascii="Times New Roman" w:hAnsi="Times New Roman" w:cs="Times New Roman"/>
          <w:sz w:val="24"/>
          <w:szCs w:val="24"/>
        </w:rPr>
        <w:t xml:space="preserve"> Заозерска </w:t>
      </w:r>
      <w:r w:rsidRPr="00BA5EC6">
        <w:rPr>
          <w:rFonts w:ascii="Times New Roman" w:hAnsi="Times New Roman" w:cs="Times New Roman"/>
          <w:sz w:val="24"/>
          <w:szCs w:val="24"/>
        </w:rPr>
        <w:t>на 201</w:t>
      </w:r>
      <w:r w:rsidR="0053752A" w:rsidRPr="00BA5EC6">
        <w:rPr>
          <w:rFonts w:ascii="Times New Roman" w:hAnsi="Times New Roman" w:cs="Times New Roman"/>
          <w:sz w:val="24"/>
          <w:szCs w:val="24"/>
        </w:rPr>
        <w:t>5 год и на плановый период 2016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и 201</w:t>
      </w:r>
      <w:r w:rsidR="0053752A" w:rsidRPr="00BA5EC6">
        <w:rPr>
          <w:rFonts w:ascii="Times New Roman" w:hAnsi="Times New Roman" w:cs="Times New Roman"/>
          <w:sz w:val="24"/>
          <w:szCs w:val="24"/>
        </w:rPr>
        <w:t>7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Pr="00BA5EC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662ACE" w:rsidRPr="00BA5EC6">
        <w:rPr>
          <w:rFonts w:ascii="Times New Roman" w:hAnsi="Times New Roman" w:cs="Times New Roman"/>
          <w:sz w:val="24"/>
          <w:szCs w:val="24"/>
        </w:rPr>
        <w:t>бюджет на 201</w:t>
      </w:r>
      <w:r w:rsidR="0053752A" w:rsidRPr="00BA5EC6">
        <w:rPr>
          <w:rFonts w:ascii="Times New Roman" w:hAnsi="Times New Roman" w:cs="Times New Roman"/>
          <w:sz w:val="24"/>
          <w:szCs w:val="24"/>
        </w:rPr>
        <w:t>5</w:t>
      </w:r>
      <w:r w:rsidR="00662ACE" w:rsidRPr="00BA5EC6">
        <w:rPr>
          <w:rFonts w:ascii="Times New Roman" w:hAnsi="Times New Roman" w:cs="Times New Roman"/>
          <w:sz w:val="24"/>
          <w:szCs w:val="24"/>
        </w:rPr>
        <w:t>-201</w:t>
      </w:r>
      <w:r w:rsidR="0053752A" w:rsidRPr="00BA5EC6">
        <w:rPr>
          <w:rFonts w:ascii="Times New Roman" w:hAnsi="Times New Roman" w:cs="Times New Roman"/>
          <w:sz w:val="24"/>
          <w:szCs w:val="24"/>
        </w:rPr>
        <w:t>7</w:t>
      </w:r>
      <w:r w:rsidR="00662ACE" w:rsidRPr="00BA5EC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BA5EC6">
        <w:rPr>
          <w:rFonts w:ascii="Times New Roman" w:hAnsi="Times New Roman" w:cs="Times New Roman"/>
          <w:sz w:val="24"/>
          <w:szCs w:val="24"/>
        </w:rPr>
        <w:t>), проведена системная работа по оптимизации действующих расходных обязательств и перераспределению ресурсов на решение наиболее приоритетных задач, в первую очередь</w:t>
      </w:r>
      <w:r w:rsidR="0053752A" w:rsidRPr="00BA5EC6">
        <w:rPr>
          <w:rFonts w:ascii="Times New Roman" w:hAnsi="Times New Roman" w:cs="Times New Roman"/>
          <w:sz w:val="24"/>
          <w:szCs w:val="24"/>
        </w:rPr>
        <w:t>,</w:t>
      </w:r>
      <w:r w:rsidRPr="00BA5EC6">
        <w:rPr>
          <w:rFonts w:ascii="Times New Roman" w:hAnsi="Times New Roman" w:cs="Times New Roman"/>
          <w:sz w:val="24"/>
          <w:szCs w:val="24"/>
        </w:rPr>
        <w:t xml:space="preserve"> направленных на реализацию Указов Президента РФ, в том числе по повышению заработной платы отдельным категориям работников бюджетной сферы</w:t>
      </w:r>
      <w:r w:rsidR="00662ACE" w:rsidRPr="00BA5EC6">
        <w:rPr>
          <w:rFonts w:ascii="Times New Roman" w:hAnsi="Times New Roman" w:cs="Times New Roman"/>
          <w:sz w:val="24"/>
          <w:szCs w:val="24"/>
        </w:rPr>
        <w:t>; повышению благоустроенности территории муниципального образования в целях обеспечения комфортной среды проживания граждан.</w:t>
      </w:r>
    </w:p>
    <w:p w:rsidR="00A962CA" w:rsidRPr="00BA5EC6" w:rsidRDefault="00A962CA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Повышение прозрачности и </w:t>
      </w:r>
      <w:r w:rsidR="00662ACE" w:rsidRPr="00BA5EC6">
        <w:rPr>
          <w:rFonts w:ascii="Times New Roman" w:hAnsi="Times New Roman" w:cs="Times New Roman"/>
          <w:sz w:val="24"/>
          <w:szCs w:val="24"/>
        </w:rPr>
        <w:t>открытости сведений о местном</w:t>
      </w:r>
      <w:r w:rsidRPr="00BA5EC6">
        <w:rPr>
          <w:rFonts w:ascii="Times New Roman" w:hAnsi="Times New Roman" w:cs="Times New Roman"/>
          <w:sz w:val="24"/>
          <w:szCs w:val="24"/>
        </w:rPr>
        <w:t xml:space="preserve"> бюджете и вовлеченности граждан в бюджетный процесс обеспечивается за счет размещения оперативных сведений о параметрах </w:t>
      </w:r>
      <w:r w:rsidR="00662ACE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Pr="00BA5EC6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="00662ACE" w:rsidRPr="00BA5EC6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портале </w:t>
      </w:r>
      <w:r w:rsidR="00662ACE" w:rsidRPr="00BA5EC6">
        <w:rPr>
          <w:rFonts w:ascii="Times New Roman" w:hAnsi="Times New Roman" w:cs="Times New Roman"/>
          <w:sz w:val="24"/>
          <w:szCs w:val="24"/>
        </w:rPr>
        <w:t xml:space="preserve">органов местного </w:t>
      </w:r>
      <w:proofErr w:type="gramStart"/>
      <w:r w:rsidR="00662ACE" w:rsidRPr="00BA5EC6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="00662ACE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</w:t>
      </w:r>
      <w:r w:rsidR="00A509ED" w:rsidRPr="00BA5EC6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="0053752A" w:rsidRPr="00BA5EC6">
        <w:rPr>
          <w:rFonts w:ascii="Times New Roman" w:hAnsi="Times New Roman" w:cs="Times New Roman"/>
          <w:sz w:val="24"/>
          <w:szCs w:val="24"/>
        </w:rPr>
        <w:t>Управление экономики и финансов Администрации ЗАТО г. Заозерска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="00662ACE" w:rsidRPr="00BA5EC6">
        <w:rPr>
          <w:rFonts w:ascii="Times New Roman" w:hAnsi="Times New Roman" w:cs="Times New Roman"/>
          <w:sz w:val="24"/>
          <w:szCs w:val="24"/>
        </w:rPr>
        <w:t xml:space="preserve">, размещения презентационных материалов об основных параметрах бюджета в разделе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="00662ACE" w:rsidRPr="00BA5EC6">
        <w:rPr>
          <w:rFonts w:ascii="Times New Roman" w:hAnsi="Times New Roman" w:cs="Times New Roman"/>
          <w:sz w:val="24"/>
          <w:szCs w:val="24"/>
        </w:rPr>
        <w:t>Бюджет для граждан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Pr="00BA5EC6">
        <w:rPr>
          <w:rFonts w:ascii="Times New Roman" w:hAnsi="Times New Roman" w:cs="Times New Roman"/>
          <w:sz w:val="24"/>
          <w:szCs w:val="24"/>
        </w:rPr>
        <w:t>.</w:t>
      </w:r>
    </w:p>
    <w:p w:rsidR="00A962CA" w:rsidRPr="00BA5EC6" w:rsidRDefault="00A962CA" w:rsidP="00183A9C">
      <w:pPr>
        <w:pStyle w:val="a3"/>
        <w:ind w:left="0"/>
        <w:contextualSpacing w:val="0"/>
        <w:rPr>
          <w:rFonts w:ascii="Times New Roman" w:eastAsiaTheme="minorHAnsi" w:hAnsi="Times New Roman"/>
          <w:lang w:val="ru-RU" w:bidi="ar-SA"/>
        </w:rPr>
      </w:pPr>
    </w:p>
    <w:p w:rsidR="00357367" w:rsidRPr="00BA5EC6" w:rsidRDefault="00357367" w:rsidP="00183A9C">
      <w:pPr>
        <w:pStyle w:val="a3"/>
        <w:ind w:left="0"/>
        <w:contextualSpacing w:val="0"/>
        <w:jc w:val="center"/>
        <w:rPr>
          <w:rFonts w:ascii="Times New Roman" w:hAnsi="Times New Roman"/>
          <w:b/>
          <w:lang w:val="ru-RU"/>
        </w:rPr>
      </w:pPr>
      <w:r w:rsidRPr="00BA5EC6">
        <w:rPr>
          <w:rFonts w:ascii="Times New Roman" w:eastAsiaTheme="minorHAnsi" w:hAnsi="Times New Roman"/>
          <w:b/>
          <w:lang w:bidi="ar-SA"/>
        </w:rPr>
        <w:t>I</w:t>
      </w:r>
      <w:r w:rsidRPr="00BA5EC6">
        <w:rPr>
          <w:rFonts w:ascii="Times New Roman" w:eastAsiaTheme="minorHAnsi" w:hAnsi="Times New Roman"/>
          <w:b/>
          <w:lang w:val="ru-RU" w:bidi="ar-SA"/>
        </w:rPr>
        <w:t xml:space="preserve">. </w:t>
      </w:r>
      <w:r w:rsidRPr="00BA5EC6">
        <w:rPr>
          <w:rFonts w:ascii="Times New Roman" w:hAnsi="Times New Roman"/>
          <w:b/>
          <w:lang w:val="ru-RU"/>
        </w:rPr>
        <w:t xml:space="preserve">ПРАВОВОЕ РЕГУЛИРОВАНИЕ ВОПРОСОВ, ПОЛОЖЕННЫХ В ОСНОВУ ФОРМИРОВАНИЯ ПРОЕКТА </w:t>
      </w:r>
      <w:r w:rsidR="00662ACE" w:rsidRPr="00BA5EC6">
        <w:rPr>
          <w:rFonts w:ascii="Times New Roman" w:hAnsi="Times New Roman"/>
          <w:b/>
          <w:lang w:val="ru-RU"/>
        </w:rPr>
        <w:t>БЮДЖЕТА ЗАТО ГОРОДА ЗАОЗЕРСКА</w:t>
      </w:r>
      <w:r w:rsidRPr="00BA5EC6">
        <w:rPr>
          <w:rFonts w:ascii="Times New Roman" w:hAnsi="Times New Roman"/>
          <w:b/>
          <w:lang w:val="ru-RU"/>
        </w:rPr>
        <w:t xml:space="preserve"> МУРМАНСКОЙ ОБЛАСТИ</w:t>
      </w:r>
      <w:r w:rsidR="00CF25EF">
        <w:rPr>
          <w:rFonts w:ascii="Times New Roman" w:hAnsi="Times New Roman"/>
          <w:b/>
          <w:lang w:val="ru-RU"/>
        </w:rPr>
        <w:t xml:space="preserve"> </w:t>
      </w:r>
      <w:r w:rsidR="00781F0F" w:rsidRPr="00BA5EC6">
        <w:rPr>
          <w:rFonts w:ascii="Times New Roman" w:hAnsi="Times New Roman"/>
          <w:b/>
          <w:lang w:val="ru-RU"/>
        </w:rPr>
        <w:t>«</w:t>
      </w:r>
      <w:r w:rsidR="00662ACE" w:rsidRPr="00BA5EC6">
        <w:rPr>
          <w:rFonts w:ascii="Times New Roman" w:hAnsi="Times New Roman"/>
          <w:b/>
          <w:lang w:val="ru-RU"/>
        </w:rPr>
        <w:t xml:space="preserve">О </w:t>
      </w:r>
      <w:r w:rsidRPr="00BA5EC6">
        <w:rPr>
          <w:rFonts w:ascii="Times New Roman" w:hAnsi="Times New Roman"/>
          <w:b/>
          <w:lang w:val="ru-RU"/>
        </w:rPr>
        <w:t xml:space="preserve">БЮДЖЕТЕ </w:t>
      </w:r>
      <w:r w:rsidR="00662ACE" w:rsidRPr="00BA5EC6">
        <w:rPr>
          <w:rFonts w:ascii="Times New Roman" w:hAnsi="Times New Roman"/>
          <w:b/>
          <w:lang w:val="ru-RU"/>
        </w:rPr>
        <w:t xml:space="preserve">ЗАТО ГОРОДА ЗАОЗЕРСКА МУРМАНСКОЙ ОБЛАСТИ </w:t>
      </w:r>
      <w:r w:rsidRPr="00BA5EC6">
        <w:rPr>
          <w:rFonts w:ascii="Times New Roman" w:hAnsi="Times New Roman"/>
          <w:b/>
          <w:lang w:val="ru-RU"/>
        </w:rPr>
        <w:t>НА 201</w:t>
      </w:r>
      <w:r w:rsidR="00CF25EF">
        <w:rPr>
          <w:rFonts w:ascii="Times New Roman" w:hAnsi="Times New Roman"/>
          <w:b/>
          <w:lang w:val="ru-RU"/>
        </w:rPr>
        <w:t>6 ГОД</w:t>
      </w:r>
      <w:r w:rsidR="00781F0F" w:rsidRPr="00BA5EC6">
        <w:rPr>
          <w:rFonts w:ascii="Times New Roman" w:hAnsi="Times New Roman"/>
          <w:b/>
          <w:lang w:val="ru-RU"/>
        </w:rPr>
        <w:t>»</w:t>
      </w:r>
    </w:p>
    <w:p w:rsidR="00357367" w:rsidRPr="00BA5EC6" w:rsidRDefault="00357367" w:rsidP="00183A9C">
      <w:pPr>
        <w:pStyle w:val="a3"/>
        <w:ind w:left="0"/>
        <w:contextualSpacing w:val="0"/>
        <w:jc w:val="center"/>
        <w:rPr>
          <w:rFonts w:ascii="Times New Roman" w:hAnsi="Times New Roman"/>
          <w:b/>
          <w:lang w:val="ru-RU"/>
        </w:rPr>
      </w:pPr>
    </w:p>
    <w:p w:rsidR="00357367" w:rsidRPr="00BA5EC6" w:rsidRDefault="00A509ED" w:rsidP="00183A9C">
      <w:pPr>
        <w:pStyle w:val="Default"/>
        <w:ind w:firstLine="709"/>
        <w:jc w:val="both"/>
        <w:rPr>
          <w:color w:val="auto"/>
        </w:rPr>
      </w:pPr>
      <w:r w:rsidRPr="00BA5EC6">
        <w:rPr>
          <w:color w:val="auto"/>
        </w:rPr>
        <w:t>Проект бюджета</w:t>
      </w:r>
      <w:r w:rsidR="00357367" w:rsidRPr="00BA5EC6">
        <w:rPr>
          <w:color w:val="auto"/>
        </w:rPr>
        <w:t xml:space="preserve"> подготовлен в соответствии с требованиями Бюджетного кодекса Российской Федерации. </w:t>
      </w:r>
    </w:p>
    <w:p w:rsidR="00357367" w:rsidRPr="00BA5EC6" w:rsidRDefault="00357367" w:rsidP="00183A9C">
      <w:pPr>
        <w:pStyle w:val="Default"/>
        <w:ind w:firstLine="709"/>
        <w:jc w:val="both"/>
        <w:rPr>
          <w:color w:val="auto"/>
        </w:rPr>
      </w:pPr>
      <w:r w:rsidRPr="00BA5EC6">
        <w:rPr>
          <w:color w:val="auto"/>
        </w:rPr>
        <w:t xml:space="preserve">Общие требования к структуре и содержанию </w:t>
      </w:r>
      <w:r w:rsidR="004F7E25" w:rsidRPr="00BA5EC6">
        <w:rPr>
          <w:color w:val="auto"/>
        </w:rPr>
        <w:t>проекта бюджета</w:t>
      </w:r>
      <w:r w:rsidRPr="00BA5EC6">
        <w:rPr>
          <w:color w:val="auto"/>
        </w:rPr>
        <w:t xml:space="preserve"> установлены статьей 184.1 Бюджетного кодекса, к</w:t>
      </w:r>
      <w:r w:rsidR="00A509ED" w:rsidRPr="00BA5EC6">
        <w:rPr>
          <w:color w:val="auto"/>
        </w:rPr>
        <w:t>оторые, применительно к местному бюджету</w:t>
      </w:r>
      <w:r w:rsidR="004F7E25" w:rsidRPr="00BA5EC6">
        <w:rPr>
          <w:color w:val="auto"/>
        </w:rPr>
        <w:t xml:space="preserve">, конкретизируются разделом </w:t>
      </w:r>
      <w:r w:rsidRPr="00BA5EC6">
        <w:rPr>
          <w:color w:val="auto"/>
        </w:rPr>
        <w:t xml:space="preserve">2 </w:t>
      </w:r>
      <w:r w:rsidR="004F7E25" w:rsidRPr="00BA5EC6">
        <w:rPr>
          <w:color w:val="auto"/>
        </w:rPr>
        <w:t xml:space="preserve">Положения о бюджетном процессе </w:t>
      </w:r>
      <w:proofErr w:type="gramStart"/>
      <w:r w:rsidR="004F7E25" w:rsidRPr="00BA5EC6">
        <w:rPr>
          <w:color w:val="auto"/>
        </w:rPr>
        <w:t>в</w:t>
      </w:r>
      <w:proofErr w:type="gramEnd"/>
      <w:r w:rsidR="004F7E25" w:rsidRPr="00BA5EC6">
        <w:rPr>
          <w:color w:val="auto"/>
        </w:rPr>
        <w:t xml:space="preserve"> ЗАТО городе Заозерске Мурманской области</w:t>
      </w:r>
      <w:r w:rsidRPr="00BA5EC6">
        <w:rPr>
          <w:color w:val="auto"/>
        </w:rPr>
        <w:t xml:space="preserve">. </w:t>
      </w:r>
    </w:p>
    <w:p w:rsidR="000964D3" w:rsidRPr="00BA5EC6" w:rsidRDefault="00357367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Пунктом 1 статьи 184.</w:t>
      </w:r>
      <w:r w:rsidR="004F7E25" w:rsidRPr="00BA5EC6">
        <w:rPr>
          <w:rFonts w:ascii="Times New Roman" w:hAnsi="Times New Roman" w:cs="Times New Roman"/>
          <w:sz w:val="24"/>
          <w:szCs w:val="24"/>
        </w:rPr>
        <w:t>1 Бюджетного кодекса и стать</w:t>
      </w:r>
      <w:r w:rsidR="000964D3" w:rsidRPr="00BA5EC6">
        <w:rPr>
          <w:rFonts w:ascii="Times New Roman" w:hAnsi="Times New Roman" w:cs="Times New Roman"/>
          <w:sz w:val="24"/>
          <w:szCs w:val="24"/>
        </w:rPr>
        <w:t>ей22Р</w:t>
      </w:r>
      <w:r w:rsidR="004F7E25" w:rsidRPr="00BA5EC6">
        <w:rPr>
          <w:rFonts w:ascii="Times New Roman" w:hAnsi="Times New Roman" w:cs="Times New Roman"/>
          <w:sz w:val="24"/>
          <w:szCs w:val="24"/>
        </w:rPr>
        <w:t xml:space="preserve">ешения Совета </w:t>
      </w:r>
      <w:proofErr w:type="gramStart"/>
      <w:r w:rsidR="004F7E25" w:rsidRPr="00BA5EC6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4F7E25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 </w:t>
      </w:r>
      <w:r w:rsidRPr="00BA5EC6">
        <w:rPr>
          <w:rFonts w:ascii="Times New Roman" w:hAnsi="Times New Roman" w:cs="Times New Roman"/>
          <w:sz w:val="24"/>
          <w:szCs w:val="24"/>
        </w:rPr>
        <w:t xml:space="preserve">Мурманской области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Pr="00BA5EC6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="004F7E25" w:rsidRPr="00BA5EC6">
        <w:rPr>
          <w:rFonts w:ascii="Times New Roman" w:hAnsi="Times New Roman" w:cs="Times New Roman"/>
          <w:sz w:val="24"/>
          <w:szCs w:val="24"/>
        </w:rPr>
        <w:t xml:space="preserve">ЗАТО городе Заозерске </w:t>
      </w:r>
      <w:r w:rsidRPr="00BA5EC6">
        <w:rPr>
          <w:rFonts w:ascii="Times New Roman" w:hAnsi="Times New Roman" w:cs="Times New Roman"/>
          <w:sz w:val="24"/>
          <w:szCs w:val="24"/>
        </w:rPr>
        <w:t>Мурманской области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Pr="00BA5EC6">
        <w:rPr>
          <w:rFonts w:ascii="Times New Roman" w:hAnsi="Times New Roman" w:cs="Times New Roman"/>
          <w:sz w:val="24"/>
          <w:szCs w:val="24"/>
        </w:rPr>
        <w:t xml:space="preserve"> установлен перечень основных характерист</w:t>
      </w:r>
      <w:r w:rsidR="004F7E25" w:rsidRPr="00BA5EC6">
        <w:rPr>
          <w:rFonts w:ascii="Times New Roman" w:hAnsi="Times New Roman" w:cs="Times New Roman"/>
          <w:sz w:val="24"/>
          <w:szCs w:val="24"/>
        </w:rPr>
        <w:t>ик бюджета, утверждаемых Решением</w:t>
      </w:r>
      <w:r w:rsidRPr="00BA5EC6">
        <w:rPr>
          <w:rFonts w:ascii="Times New Roman" w:hAnsi="Times New Roman" w:cs="Times New Roman"/>
          <w:sz w:val="24"/>
          <w:szCs w:val="24"/>
        </w:rPr>
        <w:t xml:space="preserve"> о бюджете (общий объем доходов, общий объем расходов, </w:t>
      </w:r>
      <w:proofErr w:type="spellStart"/>
      <w:r w:rsidRPr="00BA5EC6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BA5EC6">
        <w:rPr>
          <w:rFonts w:ascii="Times New Roman" w:hAnsi="Times New Roman" w:cs="Times New Roman"/>
          <w:sz w:val="24"/>
          <w:szCs w:val="24"/>
        </w:rPr>
        <w:t xml:space="preserve"> или дефицит бюджета</w:t>
      </w:r>
      <w:r w:rsidR="000964D3" w:rsidRPr="00BA5EC6">
        <w:rPr>
          <w:rFonts w:ascii="Times New Roman" w:hAnsi="Times New Roman" w:cs="Times New Roman"/>
          <w:sz w:val="24"/>
          <w:szCs w:val="24"/>
        </w:rPr>
        <w:t>, верхний предел муниципального долга</w:t>
      </w:r>
      <w:r w:rsidRPr="00BA5EC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57367" w:rsidRPr="00BA5EC6" w:rsidRDefault="00357367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В </w:t>
      </w:r>
      <w:r w:rsidR="000964D3" w:rsidRPr="00BA5EC6">
        <w:rPr>
          <w:rFonts w:ascii="Times New Roman" w:hAnsi="Times New Roman" w:cs="Times New Roman"/>
          <w:b/>
          <w:sz w:val="24"/>
          <w:szCs w:val="24"/>
        </w:rPr>
        <w:t>пункте</w:t>
      </w:r>
      <w:r w:rsidRPr="00BA5EC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4D3" w:rsidRPr="00BA5EC6">
        <w:rPr>
          <w:rFonts w:ascii="Times New Roman" w:hAnsi="Times New Roman" w:cs="Times New Roman"/>
          <w:sz w:val="24"/>
          <w:szCs w:val="24"/>
        </w:rPr>
        <w:t xml:space="preserve">проекта Решения о бюджете </w:t>
      </w:r>
      <w:r w:rsidRPr="00BA5EC6">
        <w:rPr>
          <w:rFonts w:ascii="Times New Roman" w:hAnsi="Times New Roman" w:cs="Times New Roman"/>
          <w:sz w:val="24"/>
          <w:szCs w:val="24"/>
        </w:rPr>
        <w:t xml:space="preserve">представлены все указанные параметры </w:t>
      </w:r>
      <w:r w:rsidR="00797CE2" w:rsidRPr="00BA5EC6">
        <w:rPr>
          <w:rFonts w:ascii="Times New Roman" w:hAnsi="Times New Roman" w:cs="Times New Roman"/>
          <w:sz w:val="24"/>
          <w:szCs w:val="24"/>
        </w:rPr>
        <w:t>м</w:t>
      </w:r>
      <w:r w:rsidR="000964D3" w:rsidRPr="00BA5EC6">
        <w:rPr>
          <w:rFonts w:ascii="Times New Roman" w:hAnsi="Times New Roman" w:cs="Times New Roman"/>
          <w:sz w:val="24"/>
          <w:szCs w:val="24"/>
        </w:rPr>
        <w:t xml:space="preserve">естного </w:t>
      </w:r>
      <w:r w:rsidRPr="00BA5EC6">
        <w:rPr>
          <w:rFonts w:ascii="Times New Roman" w:hAnsi="Times New Roman" w:cs="Times New Roman"/>
          <w:sz w:val="24"/>
          <w:szCs w:val="24"/>
        </w:rPr>
        <w:t>бюджета, являющи</w:t>
      </w:r>
      <w:r w:rsidR="000964D3" w:rsidRPr="00BA5EC6">
        <w:rPr>
          <w:rFonts w:ascii="Times New Roman" w:hAnsi="Times New Roman" w:cs="Times New Roman"/>
          <w:sz w:val="24"/>
          <w:szCs w:val="24"/>
        </w:rPr>
        <w:t>еся в соответствии со статьей 20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0964D3" w:rsidRPr="00BA5EC6">
        <w:rPr>
          <w:rFonts w:ascii="Times New Roman" w:hAnsi="Times New Roman" w:cs="Times New Roman"/>
          <w:sz w:val="24"/>
          <w:szCs w:val="24"/>
        </w:rPr>
        <w:t>Решения</w:t>
      </w:r>
      <w:r w:rsidRPr="00BA5EC6">
        <w:rPr>
          <w:rFonts w:ascii="Times New Roman" w:hAnsi="Times New Roman" w:cs="Times New Roman"/>
          <w:sz w:val="24"/>
          <w:szCs w:val="24"/>
        </w:rPr>
        <w:t xml:space="preserve"> о бюджетном процессе предметом рассмотрения </w:t>
      </w:r>
      <w:r w:rsidR="000964D3" w:rsidRPr="00BA5EC6">
        <w:rPr>
          <w:rFonts w:ascii="Times New Roman" w:hAnsi="Times New Roman" w:cs="Times New Roman"/>
          <w:sz w:val="24"/>
          <w:szCs w:val="24"/>
        </w:rPr>
        <w:t xml:space="preserve">Советом </w:t>
      </w:r>
      <w:proofErr w:type="gramStart"/>
      <w:r w:rsidR="000964D3" w:rsidRPr="00BA5EC6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0964D3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0964D3" w:rsidRPr="00BA5EC6">
        <w:rPr>
          <w:rFonts w:ascii="Times New Roman" w:hAnsi="Times New Roman" w:cs="Times New Roman"/>
          <w:sz w:val="24"/>
          <w:szCs w:val="24"/>
        </w:rPr>
        <w:t>бюджет</w:t>
      </w:r>
      <w:r w:rsidR="00797CE2" w:rsidRPr="00BA5EC6">
        <w:rPr>
          <w:rFonts w:ascii="Times New Roman" w:hAnsi="Times New Roman" w:cs="Times New Roman"/>
          <w:sz w:val="24"/>
          <w:szCs w:val="24"/>
        </w:rPr>
        <w:t>а</w:t>
      </w:r>
      <w:r w:rsidRPr="00BA5E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BEC" w:rsidRPr="00BA5EC6" w:rsidRDefault="00797CE2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>2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и </w:t>
      </w:r>
      <w:r w:rsidRPr="00BA5EC6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>3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 бюджета, в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пункта 3 статьи 184.1 Бюджетного кодекса</w:t>
      </w:r>
      <w:r w:rsidRPr="00BA5EC6">
        <w:rPr>
          <w:rFonts w:ascii="Times New Roman" w:hAnsi="Times New Roman" w:cs="Times New Roman"/>
          <w:sz w:val="24"/>
          <w:szCs w:val="24"/>
        </w:rPr>
        <w:t>,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предусматрива</w:t>
      </w:r>
      <w:r w:rsidR="003F4091" w:rsidRPr="00BA5EC6">
        <w:rPr>
          <w:rFonts w:ascii="Times New Roman" w:hAnsi="Times New Roman" w:cs="Times New Roman"/>
          <w:sz w:val="24"/>
          <w:szCs w:val="24"/>
        </w:rPr>
        <w:t>ю</w:t>
      </w:r>
      <w:r w:rsidRPr="00BA5EC6">
        <w:rPr>
          <w:rFonts w:ascii="Times New Roman" w:hAnsi="Times New Roman" w:cs="Times New Roman"/>
          <w:sz w:val="24"/>
          <w:szCs w:val="24"/>
        </w:rPr>
        <w:t>т утверждение приложений 1, 2,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устанавливающих перечень главных администраторов доходов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1E3BEC" w:rsidRPr="00BA5EC6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- органов </w:t>
      </w:r>
      <w:r w:rsidR="001E3BEC" w:rsidRPr="00BA5EC6">
        <w:rPr>
          <w:rFonts w:ascii="Times New Roman" w:hAnsi="Times New Roman" w:cs="Times New Roman"/>
          <w:sz w:val="24"/>
          <w:szCs w:val="24"/>
        </w:rPr>
        <w:t xml:space="preserve">местного </w:t>
      </w:r>
      <w:proofErr w:type="gramStart"/>
      <w:r w:rsidR="001E3BEC" w:rsidRPr="00BA5EC6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="001E3BEC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Мурманской области, являющихся получателями средств </w:t>
      </w:r>
      <w:r w:rsidR="001E3BEC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1E3BEC" w:rsidRPr="00BA5EC6">
        <w:rPr>
          <w:rFonts w:ascii="Times New Roman" w:hAnsi="Times New Roman" w:cs="Times New Roman"/>
          <w:sz w:val="24"/>
          <w:szCs w:val="24"/>
        </w:rPr>
        <w:t>;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перечень главных администраторов источников финансирования дефицита </w:t>
      </w:r>
      <w:r w:rsidR="001E3BEC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357367" w:rsidRPr="00BA5EC6" w:rsidRDefault="001E3BEC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>4</w:t>
      </w:r>
      <w:r w:rsidR="00BC2CD6" w:rsidRPr="00BA5EC6">
        <w:rPr>
          <w:rFonts w:ascii="Times New Roman" w:hAnsi="Times New Roman" w:cs="Times New Roman"/>
          <w:b/>
          <w:sz w:val="24"/>
          <w:szCs w:val="24"/>
        </w:rPr>
        <w:t xml:space="preserve"> и пункт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>5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BC2CD6" w:rsidRPr="00BA5EC6">
        <w:rPr>
          <w:rFonts w:ascii="Times New Roman" w:hAnsi="Times New Roman" w:cs="Times New Roman"/>
          <w:sz w:val="24"/>
          <w:szCs w:val="24"/>
        </w:rPr>
        <w:t>бюджета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устанавливает особенности зачисления сре</w:t>
      </w:r>
      <w:proofErr w:type="gramStart"/>
      <w:r w:rsidR="00357367" w:rsidRPr="00BA5EC6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="00357367" w:rsidRPr="00BA5EC6">
        <w:rPr>
          <w:rFonts w:ascii="Times New Roman" w:hAnsi="Times New Roman" w:cs="Times New Roman"/>
          <w:sz w:val="24"/>
          <w:szCs w:val="24"/>
        </w:rPr>
        <w:t xml:space="preserve">огашение дебиторской задолженности прошлых лет, предусматривая зачисление дебиторской задолженности </w:t>
      </w:r>
      <w:r w:rsidR="00BC2CD6" w:rsidRPr="00BA5EC6">
        <w:rPr>
          <w:rFonts w:ascii="Times New Roman" w:hAnsi="Times New Roman" w:cs="Times New Roman"/>
          <w:sz w:val="24"/>
          <w:szCs w:val="24"/>
        </w:rPr>
        <w:t>муниципальных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 учреждений прошлых лет в доходы </w:t>
      </w:r>
      <w:r w:rsidR="00BC2CD6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357367" w:rsidRPr="00BA5EC6" w:rsidRDefault="00BC2CD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BA5EC6">
        <w:rPr>
          <w:rFonts w:ascii="Times New Roman" w:hAnsi="Times New Roman" w:cs="Times New Roman"/>
          <w:sz w:val="24"/>
          <w:szCs w:val="24"/>
        </w:rPr>
        <w:t>проекта бюджета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устанавливает особенности использования средств, получаемых </w:t>
      </w:r>
      <w:r w:rsidRPr="00BA5EC6">
        <w:rPr>
          <w:rFonts w:ascii="Times New Roman" w:hAnsi="Times New Roman" w:cs="Times New Roman"/>
          <w:sz w:val="24"/>
          <w:szCs w:val="24"/>
        </w:rPr>
        <w:t>муниципальными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учреждениями из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357367" w:rsidRPr="00BA5EC6" w:rsidRDefault="00BC2CD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Пункт </w:t>
      </w:r>
      <w:r w:rsidR="00F63EB2" w:rsidRPr="00BA5EC6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BA5EC6">
        <w:rPr>
          <w:rFonts w:ascii="Times New Roman" w:hAnsi="Times New Roman" w:cs="Times New Roman"/>
          <w:sz w:val="24"/>
          <w:szCs w:val="24"/>
        </w:rPr>
        <w:t>проекта бюджета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предусматривает утверждение детальной структуры доходов </w:t>
      </w:r>
      <w:r w:rsidR="0088388E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</w:t>
      </w:r>
      <w:r w:rsidRPr="00BA5EC6">
        <w:rPr>
          <w:rFonts w:ascii="Times New Roman" w:hAnsi="Times New Roman" w:cs="Times New Roman"/>
          <w:sz w:val="24"/>
          <w:szCs w:val="24"/>
        </w:rPr>
        <w:t>юджета на 201</w:t>
      </w:r>
      <w:r w:rsidR="0088388E" w:rsidRPr="00BA5EC6">
        <w:rPr>
          <w:rFonts w:ascii="Times New Roman" w:hAnsi="Times New Roman" w:cs="Times New Roman"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 (приложение 3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к </w:t>
      </w:r>
      <w:r w:rsidRPr="00BA5EC6">
        <w:rPr>
          <w:rFonts w:ascii="Times New Roman" w:hAnsi="Times New Roman" w:cs="Times New Roman"/>
          <w:sz w:val="24"/>
          <w:szCs w:val="24"/>
        </w:rPr>
        <w:t>проекту</w:t>
      </w:r>
      <w:r w:rsidR="0088388E" w:rsidRPr="00BA5EC6">
        <w:rPr>
          <w:rFonts w:ascii="Times New Roman" w:hAnsi="Times New Roman" w:cs="Times New Roman"/>
          <w:sz w:val="24"/>
          <w:szCs w:val="24"/>
        </w:rPr>
        <w:t>).</w:t>
      </w:r>
    </w:p>
    <w:p w:rsidR="00357367" w:rsidRPr="00BA5EC6" w:rsidRDefault="00BC2CD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E04C49" w:rsidRPr="00BA5EC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04C49" w:rsidRPr="00BA5EC6">
        <w:rPr>
          <w:rFonts w:ascii="Times New Roman" w:hAnsi="Times New Roman" w:cs="Times New Roman"/>
          <w:sz w:val="24"/>
          <w:szCs w:val="24"/>
        </w:rPr>
        <w:t>и</w:t>
      </w:r>
      <w:r w:rsidR="00E04C49" w:rsidRPr="00BA5EC6">
        <w:rPr>
          <w:rFonts w:ascii="Times New Roman" w:hAnsi="Times New Roman" w:cs="Times New Roman"/>
          <w:b/>
          <w:sz w:val="24"/>
          <w:szCs w:val="24"/>
        </w:rPr>
        <w:t xml:space="preserve"> пункт 9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проекта в соответствии с требованиями </w:t>
      </w:r>
      <w:r w:rsidR="007D62AD" w:rsidRPr="00BA5EC6">
        <w:rPr>
          <w:rFonts w:ascii="Times New Roman" w:hAnsi="Times New Roman" w:cs="Times New Roman"/>
          <w:sz w:val="24"/>
          <w:szCs w:val="24"/>
        </w:rPr>
        <w:t xml:space="preserve">статьи 184.1 </w:t>
      </w:r>
      <w:r w:rsidR="00357367" w:rsidRPr="00BA5EC6">
        <w:rPr>
          <w:rFonts w:ascii="Times New Roman" w:hAnsi="Times New Roman" w:cs="Times New Roman"/>
          <w:sz w:val="24"/>
          <w:szCs w:val="24"/>
        </w:rPr>
        <w:t>Бюджетного ко</w:t>
      </w:r>
      <w:r w:rsidR="007D62AD" w:rsidRPr="00BA5EC6">
        <w:rPr>
          <w:rFonts w:ascii="Times New Roman" w:hAnsi="Times New Roman" w:cs="Times New Roman"/>
          <w:sz w:val="24"/>
          <w:szCs w:val="24"/>
        </w:rPr>
        <w:t xml:space="preserve">декса </w:t>
      </w:r>
      <w:r w:rsidR="00357367" w:rsidRPr="00BA5EC6">
        <w:rPr>
          <w:rFonts w:ascii="Times New Roman" w:hAnsi="Times New Roman" w:cs="Times New Roman"/>
          <w:sz w:val="24"/>
          <w:szCs w:val="24"/>
        </w:rPr>
        <w:t>предусматрива</w:t>
      </w:r>
      <w:r w:rsidR="003F4091" w:rsidRPr="00BA5EC6">
        <w:rPr>
          <w:rFonts w:ascii="Times New Roman" w:hAnsi="Times New Roman" w:cs="Times New Roman"/>
          <w:sz w:val="24"/>
          <w:szCs w:val="24"/>
        </w:rPr>
        <w:t>ю</w:t>
      </w:r>
      <w:r w:rsidR="00357367" w:rsidRPr="00BA5EC6">
        <w:rPr>
          <w:rFonts w:ascii="Times New Roman" w:hAnsi="Times New Roman" w:cs="Times New Roman"/>
          <w:sz w:val="24"/>
          <w:szCs w:val="24"/>
        </w:rPr>
        <w:t>т утверждение на 201</w:t>
      </w:r>
      <w:r w:rsidR="00E04C49" w:rsidRPr="00BA5EC6">
        <w:rPr>
          <w:rFonts w:ascii="Times New Roman" w:hAnsi="Times New Roman" w:cs="Times New Roman"/>
          <w:sz w:val="24"/>
          <w:szCs w:val="24"/>
        </w:rPr>
        <w:t>6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57367" w:rsidRPr="00BA5EC6" w:rsidRDefault="00357367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общего объема бюджетных ассигнований на исполнение публичных нормативных обязательств; </w:t>
      </w:r>
    </w:p>
    <w:p w:rsidR="00357367" w:rsidRPr="00BA5EC6" w:rsidRDefault="00530A2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распределения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бюджетных ассигнований по разделам, подразделам, целевым статьям (</w:t>
      </w:r>
      <w:r w:rsidR="00BC2CD6" w:rsidRPr="00BA5EC6">
        <w:rPr>
          <w:rFonts w:ascii="Times New Roman" w:hAnsi="Times New Roman" w:cs="Times New Roman"/>
          <w:sz w:val="24"/>
          <w:szCs w:val="24"/>
        </w:rPr>
        <w:t>муниципальным</w:t>
      </w:r>
      <w:r w:rsidR="003D0581" w:rsidRPr="00BA5E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7367" w:rsidRPr="00BA5EC6">
        <w:rPr>
          <w:rFonts w:ascii="Times New Roman" w:hAnsi="Times New Roman" w:cs="Times New Roman"/>
          <w:sz w:val="24"/>
          <w:szCs w:val="24"/>
        </w:rPr>
        <w:t>программам</w:t>
      </w:r>
      <w:proofErr w:type="gramEnd"/>
      <w:r w:rsidR="003D0581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BC2CD6" w:rsidRPr="00BA5EC6">
        <w:rPr>
          <w:rFonts w:ascii="Times New Roman" w:hAnsi="Times New Roman" w:cs="Times New Roman"/>
          <w:sz w:val="24"/>
          <w:szCs w:val="24"/>
        </w:rPr>
        <w:t xml:space="preserve">ЗАТО </w:t>
      </w:r>
      <w:r w:rsidR="00E04C49" w:rsidRPr="00BA5EC6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BC2CD6" w:rsidRPr="00BA5EC6">
        <w:rPr>
          <w:rFonts w:ascii="Times New Roman" w:hAnsi="Times New Roman" w:cs="Times New Roman"/>
          <w:sz w:val="24"/>
          <w:szCs w:val="24"/>
        </w:rPr>
        <w:t xml:space="preserve">Заозерска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Мурманской области и </w:t>
      </w:r>
      <w:proofErr w:type="spellStart"/>
      <w:r w:rsidR="00357367" w:rsidRPr="00BA5EC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видов расходов классификации расходов </w:t>
      </w:r>
      <w:r w:rsidR="00F2616B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</w:t>
      </w:r>
      <w:r w:rsidR="00BC2CD6" w:rsidRPr="00BA5EC6">
        <w:rPr>
          <w:rFonts w:ascii="Times New Roman" w:hAnsi="Times New Roman" w:cs="Times New Roman"/>
          <w:sz w:val="24"/>
          <w:szCs w:val="24"/>
        </w:rPr>
        <w:t>юджета на 201</w:t>
      </w:r>
      <w:r w:rsidR="00E04C49" w:rsidRPr="00BA5EC6">
        <w:rPr>
          <w:rFonts w:ascii="Times New Roman" w:hAnsi="Times New Roman" w:cs="Times New Roman"/>
          <w:sz w:val="24"/>
          <w:szCs w:val="24"/>
        </w:rPr>
        <w:t>6</w:t>
      </w:r>
      <w:r w:rsidR="00BC2CD6" w:rsidRPr="00BA5EC6">
        <w:rPr>
          <w:rFonts w:ascii="Times New Roman" w:hAnsi="Times New Roman" w:cs="Times New Roman"/>
          <w:sz w:val="24"/>
          <w:szCs w:val="24"/>
        </w:rPr>
        <w:t xml:space="preserve"> год (приложение 4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BC2CD6" w:rsidRPr="00BA5EC6">
        <w:rPr>
          <w:rFonts w:ascii="Times New Roman" w:hAnsi="Times New Roman" w:cs="Times New Roman"/>
          <w:sz w:val="24"/>
          <w:szCs w:val="24"/>
        </w:rPr>
        <w:t xml:space="preserve">к </w:t>
      </w:r>
      <w:r w:rsidR="00357367" w:rsidRPr="00BA5EC6">
        <w:rPr>
          <w:rFonts w:ascii="Times New Roman" w:hAnsi="Times New Roman" w:cs="Times New Roman"/>
          <w:sz w:val="24"/>
          <w:szCs w:val="24"/>
        </w:rPr>
        <w:t>проекту);</w:t>
      </w:r>
    </w:p>
    <w:p w:rsidR="00357367" w:rsidRPr="00BA5EC6" w:rsidRDefault="00530A2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распределения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бюджетных ассигнований по целевым статьям (</w:t>
      </w:r>
      <w:r w:rsidR="00F2616B" w:rsidRPr="00BA5EC6">
        <w:rPr>
          <w:rFonts w:ascii="Times New Roman" w:hAnsi="Times New Roman" w:cs="Times New Roman"/>
          <w:sz w:val="24"/>
          <w:szCs w:val="24"/>
        </w:rPr>
        <w:t>муниципальным</w:t>
      </w:r>
      <w:r w:rsidR="003D0581" w:rsidRPr="00BA5E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616B" w:rsidRPr="00BA5EC6">
        <w:rPr>
          <w:rFonts w:ascii="Times New Roman" w:hAnsi="Times New Roman" w:cs="Times New Roman"/>
          <w:sz w:val="24"/>
          <w:szCs w:val="24"/>
        </w:rPr>
        <w:t>программам</w:t>
      </w:r>
      <w:proofErr w:type="gramEnd"/>
      <w:r w:rsidR="00E04C49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 </w:t>
      </w:r>
      <w:r w:rsidR="00F2616B" w:rsidRPr="00BA5EC6">
        <w:rPr>
          <w:rFonts w:ascii="Times New Roman" w:hAnsi="Times New Roman" w:cs="Times New Roman"/>
          <w:sz w:val="24"/>
          <w:szCs w:val="24"/>
        </w:rPr>
        <w:t xml:space="preserve">Мурманской области и </w:t>
      </w:r>
      <w:proofErr w:type="spellStart"/>
      <w:r w:rsidR="00F2616B" w:rsidRPr="00BA5EC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="00F2616B" w:rsidRPr="00BA5EC6">
        <w:rPr>
          <w:rFonts w:ascii="Times New Roman" w:hAnsi="Times New Roman" w:cs="Times New Roman"/>
          <w:sz w:val="24"/>
          <w:szCs w:val="24"/>
        </w:rPr>
        <w:t xml:space="preserve"> направлениям деятельности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), группам видов расходов, разделам и подразделам классификации расходов </w:t>
      </w:r>
      <w:r w:rsidR="00F2616B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на 201</w:t>
      </w:r>
      <w:r w:rsidR="00E04C49" w:rsidRPr="00BA5EC6">
        <w:rPr>
          <w:rFonts w:ascii="Times New Roman" w:hAnsi="Times New Roman" w:cs="Times New Roman"/>
          <w:sz w:val="24"/>
          <w:szCs w:val="24"/>
        </w:rPr>
        <w:t>6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год (приложение</w:t>
      </w:r>
      <w:r w:rsidR="00F2616B" w:rsidRPr="00BA5EC6">
        <w:rPr>
          <w:rFonts w:ascii="Times New Roman" w:hAnsi="Times New Roman" w:cs="Times New Roman"/>
          <w:sz w:val="24"/>
          <w:szCs w:val="24"/>
        </w:rPr>
        <w:t xml:space="preserve"> 5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>к проекту);</w:t>
      </w:r>
    </w:p>
    <w:p w:rsidR="00357367" w:rsidRPr="00BA5EC6" w:rsidRDefault="00530A2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ведомственной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E04C49" w:rsidRPr="00BA5EC6">
        <w:rPr>
          <w:rFonts w:ascii="Times New Roman" w:hAnsi="Times New Roman" w:cs="Times New Roman"/>
          <w:sz w:val="24"/>
          <w:szCs w:val="24"/>
        </w:rPr>
        <w:t>ы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="00F2616B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по главным распорядителям бюджетных средств, разделам, подразделам, целевым статьям (</w:t>
      </w:r>
      <w:r w:rsidR="00E04C49" w:rsidRPr="00BA5EC6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proofErr w:type="gramStart"/>
      <w:r w:rsidR="00E04C49" w:rsidRPr="00BA5EC6">
        <w:rPr>
          <w:rFonts w:ascii="Times New Roman" w:hAnsi="Times New Roman" w:cs="Times New Roman"/>
          <w:sz w:val="24"/>
          <w:szCs w:val="24"/>
        </w:rPr>
        <w:t>программам</w:t>
      </w:r>
      <w:proofErr w:type="gramEnd"/>
      <w:r w:rsidR="00E04C49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 Мурманской области и </w:t>
      </w:r>
      <w:proofErr w:type="spellStart"/>
      <w:r w:rsidR="00E04C49" w:rsidRPr="00BA5EC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="00E04C49" w:rsidRPr="00BA5EC6">
        <w:rPr>
          <w:rFonts w:ascii="Times New Roman" w:hAnsi="Times New Roman" w:cs="Times New Roman"/>
          <w:sz w:val="24"/>
          <w:szCs w:val="24"/>
        </w:rPr>
        <w:t xml:space="preserve"> направлениям деятельности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), группам видов расходов классификации расходов </w:t>
      </w:r>
      <w:r w:rsidR="00F2616B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</w:t>
      </w:r>
      <w:r w:rsidR="00F2616B" w:rsidRPr="00BA5EC6">
        <w:rPr>
          <w:rFonts w:ascii="Times New Roman" w:hAnsi="Times New Roman" w:cs="Times New Roman"/>
          <w:sz w:val="24"/>
          <w:szCs w:val="24"/>
        </w:rPr>
        <w:t>джета на 201</w:t>
      </w:r>
      <w:r w:rsidR="00E04C49" w:rsidRPr="00BA5EC6">
        <w:rPr>
          <w:rFonts w:ascii="Times New Roman" w:hAnsi="Times New Roman" w:cs="Times New Roman"/>
          <w:sz w:val="24"/>
          <w:szCs w:val="24"/>
        </w:rPr>
        <w:t>6</w:t>
      </w:r>
      <w:r w:rsidR="00F2616B" w:rsidRPr="00BA5EC6">
        <w:rPr>
          <w:rFonts w:ascii="Times New Roman" w:hAnsi="Times New Roman" w:cs="Times New Roman"/>
          <w:sz w:val="24"/>
          <w:szCs w:val="24"/>
        </w:rPr>
        <w:t xml:space="preserve"> год (приложение 6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>к проекту);</w:t>
      </w:r>
    </w:p>
    <w:p w:rsidR="00357367" w:rsidRPr="00BA5EC6" w:rsidRDefault="00530A26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распределения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 w:rsidR="0078534C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на реализацию </w:t>
      </w:r>
      <w:r w:rsidR="00F2616B" w:rsidRPr="00BA5EC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proofErr w:type="gramStart"/>
      <w:r w:rsidR="00F2616B" w:rsidRPr="00BA5EC6">
        <w:rPr>
          <w:rFonts w:ascii="Times New Roman" w:hAnsi="Times New Roman" w:cs="Times New Roman"/>
          <w:sz w:val="24"/>
          <w:szCs w:val="24"/>
        </w:rPr>
        <w:t>программ</w:t>
      </w:r>
      <w:proofErr w:type="gramEnd"/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F2616B" w:rsidRPr="00BA5EC6">
        <w:rPr>
          <w:rFonts w:ascii="Times New Roman" w:hAnsi="Times New Roman" w:cs="Times New Roman"/>
          <w:sz w:val="24"/>
          <w:szCs w:val="24"/>
        </w:rPr>
        <w:t>ЗАТО города Заозерска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>Мурманской области на 201</w:t>
      </w:r>
      <w:r w:rsidR="00E04C49" w:rsidRPr="00BA5EC6">
        <w:rPr>
          <w:rFonts w:ascii="Times New Roman" w:hAnsi="Times New Roman" w:cs="Times New Roman"/>
          <w:sz w:val="24"/>
          <w:szCs w:val="24"/>
        </w:rPr>
        <w:t>6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год </w:t>
      </w:r>
      <w:r w:rsidR="00F2616B" w:rsidRPr="00BA5EC6">
        <w:rPr>
          <w:rFonts w:ascii="Times New Roman" w:hAnsi="Times New Roman" w:cs="Times New Roman"/>
          <w:sz w:val="24"/>
          <w:szCs w:val="24"/>
        </w:rPr>
        <w:t>(приложение 7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>к проекту)</w:t>
      </w:r>
      <w:r w:rsidR="00E04C49" w:rsidRPr="00BA5EC6">
        <w:rPr>
          <w:rFonts w:ascii="Times New Roman" w:hAnsi="Times New Roman" w:cs="Times New Roman"/>
          <w:sz w:val="24"/>
          <w:szCs w:val="24"/>
        </w:rPr>
        <w:t>.</w:t>
      </w:r>
    </w:p>
    <w:p w:rsidR="00357367" w:rsidRPr="00BA5EC6" w:rsidRDefault="00F2616B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3F4091" w:rsidRPr="00BA5EC6">
        <w:rPr>
          <w:rFonts w:ascii="Times New Roman" w:hAnsi="Times New Roman" w:cs="Times New Roman"/>
          <w:b/>
          <w:sz w:val="24"/>
          <w:szCs w:val="24"/>
        </w:rPr>
        <w:t>0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проекта предусматривает особенности исполнения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и устанавливает</w:t>
      </w:r>
      <w:r w:rsidR="007457E2" w:rsidRPr="00BA5EC6">
        <w:rPr>
          <w:rFonts w:ascii="Times New Roman" w:hAnsi="Times New Roman" w:cs="Times New Roman"/>
          <w:sz w:val="24"/>
          <w:szCs w:val="24"/>
        </w:rPr>
        <w:t>,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в соответствии с пунктом 3 статьи 217 Бюджетного кодекса</w:t>
      </w:r>
      <w:r w:rsidR="007457E2" w:rsidRPr="00BA5EC6">
        <w:rPr>
          <w:rFonts w:ascii="Times New Roman" w:hAnsi="Times New Roman" w:cs="Times New Roman"/>
          <w:sz w:val="24"/>
          <w:szCs w:val="24"/>
        </w:rPr>
        <w:t>,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основания для внесения изменений в показатели сводной бюджетной росписи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бюджета, связанные с резервированием средств в составе утвержденных бюджетных ассигнований и другими особенностями исполнения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и (или) перераспределения бюджетных ассигнований между главными распорядителями средств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бюджета.</w:t>
      </w:r>
      <w:proofErr w:type="gramEnd"/>
    </w:p>
    <w:p w:rsidR="00357367" w:rsidRPr="00BA5EC6" w:rsidRDefault="00FD2C1D" w:rsidP="00FD2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Пунктом 1</w:t>
      </w:r>
      <w:r w:rsidR="007241E4">
        <w:rPr>
          <w:rFonts w:ascii="Times New Roman" w:hAnsi="Times New Roman" w:cs="Times New Roman"/>
          <w:b/>
          <w:sz w:val="24"/>
          <w:szCs w:val="24"/>
        </w:rPr>
        <w:t>1</w:t>
      </w:r>
      <w:r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проекта устанавливаются источники финансирования дефицита </w:t>
      </w:r>
      <w:r w:rsidR="00F2616B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</w:t>
      </w:r>
      <w:r w:rsidR="00F2616B" w:rsidRPr="00BA5EC6">
        <w:rPr>
          <w:rFonts w:ascii="Times New Roman" w:hAnsi="Times New Roman" w:cs="Times New Roman"/>
          <w:sz w:val="24"/>
          <w:szCs w:val="24"/>
        </w:rPr>
        <w:t>юджета на 201</w:t>
      </w:r>
      <w:r w:rsidR="003F4091" w:rsidRPr="00BA5EC6">
        <w:rPr>
          <w:rFonts w:ascii="Times New Roman" w:hAnsi="Times New Roman" w:cs="Times New Roman"/>
          <w:sz w:val="24"/>
          <w:szCs w:val="24"/>
        </w:rPr>
        <w:t>6</w:t>
      </w:r>
      <w:r w:rsidR="00F2616B" w:rsidRPr="00BA5EC6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="007241E4">
        <w:rPr>
          <w:rFonts w:ascii="Times New Roman" w:hAnsi="Times New Roman" w:cs="Times New Roman"/>
          <w:sz w:val="24"/>
          <w:szCs w:val="24"/>
        </w:rPr>
        <w:t>8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к проекту) с разбивкой по видам источников.</w:t>
      </w:r>
    </w:p>
    <w:p w:rsidR="00F2616B" w:rsidRPr="00BA5EC6" w:rsidRDefault="00F2616B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2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C05B48" w:rsidRPr="00BA5EC6">
        <w:rPr>
          <w:rFonts w:ascii="Times New Roman" w:hAnsi="Times New Roman" w:cs="Times New Roman"/>
          <w:sz w:val="24"/>
          <w:szCs w:val="24"/>
        </w:rPr>
        <w:t xml:space="preserve"> устанавливает распределение средств местного бюджета, полученных от приносящей доход деятельности, на 201</w:t>
      </w:r>
      <w:r w:rsidR="001263EF" w:rsidRPr="00BA5EC6">
        <w:rPr>
          <w:rFonts w:ascii="Times New Roman" w:hAnsi="Times New Roman" w:cs="Times New Roman"/>
          <w:sz w:val="24"/>
          <w:szCs w:val="24"/>
        </w:rPr>
        <w:t>6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="007241E4">
        <w:rPr>
          <w:rFonts w:ascii="Times New Roman" w:hAnsi="Times New Roman" w:cs="Times New Roman"/>
          <w:sz w:val="24"/>
          <w:szCs w:val="24"/>
        </w:rPr>
        <w:t>9</w:t>
      </w:r>
      <w:r w:rsidR="00C05B48" w:rsidRPr="00BA5EC6">
        <w:rPr>
          <w:rFonts w:ascii="Times New Roman" w:hAnsi="Times New Roman" w:cs="Times New Roman"/>
          <w:sz w:val="24"/>
          <w:szCs w:val="24"/>
        </w:rPr>
        <w:t xml:space="preserve"> к проекту).</w:t>
      </w:r>
    </w:p>
    <w:p w:rsidR="00C05B48" w:rsidRPr="00BA5EC6" w:rsidRDefault="00C05B48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3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  устанавливает объем ассигнований, выделяемых из областного бюджета в форме межбюджетных трансфертов, на 201</w:t>
      </w:r>
      <w:r w:rsidR="001263EF" w:rsidRPr="00BA5EC6">
        <w:rPr>
          <w:rFonts w:ascii="Times New Roman" w:hAnsi="Times New Roman" w:cs="Times New Roman"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 (приложение 1</w:t>
      </w:r>
      <w:r w:rsidR="007241E4">
        <w:rPr>
          <w:rFonts w:ascii="Times New Roman" w:hAnsi="Times New Roman" w:cs="Times New Roman"/>
          <w:sz w:val="24"/>
          <w:szCs w:val="24"/>
        </w:rPr>
        <w:t>0</w:t>
      </w:r>
      <w:r w:rsidRPr="00BA5EC6">
        <w:rPr>
          <w:rFonts w:ascii="Times New Roman" w:hAnsi="Times New Roman" w:cs="Times New Roman"/>
          <w:sz w:val="24"/>
          <w:szCs w:val="24"/>
        </w:rPr>
        <w:t xml:space="preserve"> к проекту).</w:t>
      </w:r>
    </w:p>
    <w:p w:rsidR="00C05B48" w:rsidRPr="00BA5EC6" w:rsidRDefault="00C05B48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4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>проекта</w:t>
      </w:r>
      <w:r w:rsidR="001263EF" w:rsidRPr="00BA5EC6">
        <w:rPr>
          <w:rFonts w:ascii="Times New Roman" w:hAnsi="Times New Roman" w:cs="Times New Roman"/>
          <w:sz w:val="24"/>
          <w:szCs w:val="24"/>
        </w:rPr>
        <w:t xml:space="preserve"> у</w:t>
      </w:r>
      <w:r w:rsidRPr="00BA5EC6">
        <w:rPr>
          <w:rFonts w:ascii="Times New Roman" w:hAnsi="Times New Roman" w:cs="Times New Roman"/>
          <w:sz w:val="24"/>
          <w:szCs w:val="24"/>
        </w:rPr>
        <w:t>станавливает перечень главных распорядителей средств местного бюджета (приложение 1</w:t>
      </w:r>
      <w:r w:rsidR="007241E4">
        <w:rPr>
          <w:rFonts w:ascii="Times New Roman" w:hAnsi="Times New Roman" w:cs="Times New Roman"/>
          <w:sz w:val="24"/>
          <w:szCs w:val="24"/>
        </w:rPr>
        <w:t>1</w:t>
      </w:r>
      <w:r w:rsidRPr="00BA5EC6">
        <w:rPr>
          <w:rFonts w:ascii="Times New Roman" w:hAnsi="Times New Roman" w:cs="Times New Roman"/>
          <w:sz w:val="24"/>
          <w:szCs w:val="24"/>
        </w:rPr>
        <w:t xml:space="preserve"> к проекту).</w:t>
      </w:r>
    </w:p>
    <w:p w:rsidR="00C05B48" w:rsidRPr="00BA5EC6" w:rsidRDefault="00C05B48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5</w:t>
      </w:r>
      <w:r w:rsidR="001263EF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проекта устанавливает программу приватизации муниципального имущества и сумму доходов </w:t>
      </w:r>
      <w:r w:rsidR="007457E2" w:rsidRPr="00BA5EC6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BA5EC6">
        <w:rPr>
          <w:rFonts w:ascii="Times New Roman" w:hAnsi="Times New Roman" w:cs="Times New Roman"/>
          <w:sz w:val="24"/>
          <w:szCs w:val="24"/>
        </w:rPr>
        <w:t>от приватизации муниципального имущества на 201</w:t>
      </w:r>
      <w:r w:rsidR="001263EF" w:rsidRPr="00BA5EC6">
        <w:rPr>
          <w:rFonts w:ascii="Times New Roman" w:hAnsi="Times New Roman" w:cs="Times New Roman"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 (приложение 1</w:t>
      </w:r>
      <w:r w:rsidR="007241E4">
        <w:rPr>
          <w:rFonts w:ascii="Times New Roman" w:hAnsi="Times New Roman" w:cs="Times New Roman"/>
          <w:sz w:val="24"/>
          <w:szCs w:val="24"/>
        </w:rPr>
        <w:t>2</w:t>
      </w:r>
      <w:r w:rsidRPr="00BA5EC6">
        <w:rPr>
          <w:rFonts w:ascii="Times New Roman" w:hAnsi="Times New Roman" w:cs="Times New Roman"/>
          <w:sz w:val="24"/>
          <w:szCs w:val="24"/>
        </w:rPr>
        <w:t xml:space="preserve"> к проекту).</w:t>
      </w:r>
    </w:p>
    <w:p w:rsidR="00C05B48" w:rsidRPr="00BA5EC6" w:rsidRDefault="00C05B48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1263EF" w:rsidRPr="00BA5EC6">
        <w:rPr>
          <w:rFonts w:ascii="Times New Roman" w:hAnsi="Times New Roman" w:cs="Times New Roman"/>
          <w:sz w:val="24"/>
          <w:szCs w:val="24"/>
        </w:rPr>
        <w:t>определяет</w:t>
      </w:r>
      <w:r w:rsidRPr="00BA5EC6">
        <w:rPr>
          <w:rFonts w:ascii="Times New Roman" w:hAnsi="Times New Roman" w:cs="Times New Roman"/>
          <w:sz w:val="24"/>
          <w:szCs w:val="24"/>
        </w:rPr>
        <w:t xml:space="preserve"> особенности исполнения местного бюджета в части оплаты авансовых платежей при заключении контрактов, подлежащих оплате за счет средств местного бюджета</w:t>
      </w:r>
      <w:r w:rsidR="008D5110" w:rsidRPr="00BA5EC6">
        <w:rPr>
          <w:rFonts w:ascii="Times New Roman" w:hAnsi="Times New Roman" w:cs="Times New Roman"/>
          <w:sz w:val="24"/>
          <w:szCs w:val="24"/>
        </w:rPr>
        <w:t>.</w:t>
      </w:r>
    </w:p>
    <w:p w:rsidR="008D5110" w:rsidRPr="00BA5EC6" w:rsidRDefault="008D5110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7</w:t>
      </w:r>
      <w:r w:rsidRPr="00BA5EC6">
        <w:rPr>
          <w:rFonts w:ascii="Times New Roman" w:hAnsi="Times New Roman" w:cs="Times New Roman"/>
          <w:sz w:val="24"/>
          <w:szCs w:val="24"/>
        </w:rPr>
        <w:t xml:space="preserve"> проекта устанавливает предельный объем муниципального долга, в том числе долга по муниципальным гарантиям.</w:t>
      </w:r>
    </w:p>
    <w:p w:rsidR="00357367" w:rsidRPr="00BA5EC6" w:rsidRDefault="008D5110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 1</w:t>
      </w:r>
      <w:r w:rsidR="007241E4">
        <w:rPr>
          <w:rFonts w:ascii="Times New Roman" w:hAnsi="Times New Roman" w:cs="Times New Roman"/>
          <w:b/>
          <w:sz w:val="24"/>
          <w:szCs w:val="24"/>
        </w:rPr>
        <w:t>8</w:t>
      </w:r>
      <w:r w:rsidR="00FD2C1D"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67" w:rsidRPr="00BA5EC6">
        <w:rPr>
          <w:rFonts w:ascii="Times New Roman" w:hAnsi="Times New Roman" w:cs="Times New Roman"/>
          <w:sz w:val="24"/>
          <w:szCs w:val="24"/>
        </w:rPr>
        <w:t>пр</w:t>
      </w:r>
      <w:r w:rsidR="007457E2" w:rsidRPr="00BA5EC6">
        <w:rPr>
          <w:rFonts w:ascii="Times New Roman" w:hAnsi="Times New Roman" w:cs="Times New Roman"/>
          <w:sz w:val="24"/>
          <w:szCs w:val="24"/>
        </w:rPr>
        <w:t>оекта в соответствии с пунктом 5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статьи 179.4 Бюджетного кодекса устанавливает объем Дорожного </w:t>
      </w:r>
      <w:proofErr w:type="gramStart"/>
      <w:r w:rsidR="00357367" w:rsidRPr="00BA5EC6">
        <w:rPr>
          <w:rFonts w:ascii="Times New Roman" w:hAnsi="Times New Roman" w:cs="Times New Roman"/>
          <w:sz w:val="24"/>
          <w:szCs w:val="24"/>
        </w:rPr>
        <w:t>фонда</w:t>
      </w:r>
      <w:proofErr w:type="gramEnd"/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ЗАТО города Заозерска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Мурманской </w:t>
      </w:r>
      <w:r w:rsidR="001263EF" w:rsidRPr="00BA5EC6">
        <w:rPr>
          <w:rFonts w:ascii="Times New Roman" w:hAnsi="Times New Roman" w:cs="Times New Roman"/>
          <w:sz w:val="24"/>
          <w:szCs w:val="24"/>
        </w:rPr>
        <w:t xml:space="preserve">области на </w:t>
      </w:r>
      <w:r w:rsidR="00357367" w:rsidRPr="00BA5EC6">
        <w:rPr>
          <w:rFonts w:ascii="Times New Roman" w:hAnsi="Times New Roman" w:cs="Times New Roman"/>
          <w:sz w:val="24"/>
          <w:szCs w:val="24"/>
        </w:rPr>
        <w:t>2016</w:t>
      </w:r>
      <w:r w:rsidR="001263EF" w:rsidRPr="00BA5EC6">
        <w:rPr>
          <w:rFonts w:ascii="Times New Roman" w:hAnsi="Times New Roman" w:cs="Times New Roman"/>
          <w:sz w:val="24"/>
          <w:szCs w:val="24"/>
        </w:rPr>
        <w:t xml:space="preserve"> год</w:t>
      </w:r>
      <w:r w:rsidR="00357367" w:rsidRPr="00BA5EC6">
        <w:rPr>
          <w:rFonts w:ascii="Times New Roman" w:hAnsi="Times New Roman" w:cs="Times New Roman"/>
          <w:sz w:val="24"/>
          <w:szCs w:val="24"/>
        </w:rPr>
        <w:t>.</w:t>
      </w:r>
    </w:p>
    <w:p w:rsidR="00357367" w:rsidRPr="00BA5EC6" w:rsidRDefault="008D5110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7241E4">
        <w:rPr>
          <w:rFonts w:ascii="Times New Roman" w:hAnsi="Times New Roman" w:cs="Times New Roman"/>
          <w:b/>
          <w:sz w:val="24"/>
          <w:szCs w:val="24"/>
        </w:rPr>
        <w:t>19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пр</w:t>
      </w:r>
      <w:r w:rsidRPr="00BA5EC6">
        <w:rPr>
          <w:rFonts w:ascii="Times New Roman" w:hAnsi="Times New Roman" w:cs="Times New Roman"/>
          <w:sz w:val="24"/>
          <w:szCs w:val="24"/>
        </w:rPr>
        <w:t xml:space="preserve">оекта в соответствии </w:t>
      </w:r>
      <w:r w:rsidR="00435ACA" w:rsidRPr="00BA5EC6">
        <w:rPr>
          <w:rFonts w:ascii="Times New Roman" w:hAnsi="Times New Roman" w:cs="Times New Roman"/>
          <w:sz w:val="24"/>
          <w:szCs w:val="24"/>
        </w:rPr>
        <w:t>с пунктами 1 и 3 статьи 81 Бюджетного кодекса</w:t>
      </w:r>
      <w:r w:rsidR="002427BB" w:rsidRPr="00BA5EC6">
        <w:rPr>
          <w:rFonts w:ascii="Times New Roman" w:hAnsi="Times New Roman" w:cs="Times New Roman"/>
          <w:sz w:val="24"/>
          <w:szCs w:val="24"/>
        </w:rPr>
        <w:t xml:space="preserve">, </w:t>
      </w:r>
      <w:r w:rsidRPr="00BA5EC6">
        <w:rPr>
          <w:rFonts w:ascii="Times New Roman" w:hAnsi="Times New Roman" w:cs="Times New Roman"/>
          <w:sz w:val="24"/>
          <w:szCs w:val="24"/>
        </w:rPr>
        <w:t>пунктом 1.2 статьи 1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 xml:space="preserve">Положения о порядке расходования средств резервного фонда </w:t>
      </w:r>
      <w:proofErr w:type="gramStart"/>
      <w:r w:rsidRPr="00BA5EC6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Заозерска, утвержденного</w:t>
      </w:r>
      <w:r w:rsidR="00435ACA" w:rsidRPr="00BA5EC6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435ACA" w:rsidRPr="00BA5EC6">
        <w:rPr>
          <w:rFonts w:ascii="Times New Roman" w:hAnsi="Times New Roman" w:cs="Times New Roman"/>
          <w:sz w:val="24"/>
          <w:szCs w:val="24"/>
        </w:rPr>
        <w:t>от 03.11.2011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№ </w:t>
      </w:r>
      <w:r w:rsidR="00435ACA" w:rsidRPr="00BA5EC6">
        <w:rPr>
          <w:rFonts w:ascii="Times New Roman" w:hAnsi="Times New Roman" w:cs="Times New Roman"/>
          <w:sz w:val="24"/>
          <w:szCs w:val="24"/>
        </w:rPr>
        <w:t>763</w:t>
      </w:r>
      <w:r w:rsidR="00FD2C1D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781F0F" w:rsidRPr="00BA5EC6">
        <w:rPr>
          <w:rFonts w:ascii="Times New Roman" w:hAnsi="Times New Roman" w:cs="Times New Roman"/>
          <w:sz w:val="24"/>
          <w:szCs w:val="24"/>
        </w:rPr>
        <w:t>«</w:t>
      </w:r>
      <w:r w:rsidR="00357367" w:rsidRPr="00BA5EC6">
        <w:rPr>
          <w:rFonts w:ascii="Times New Roman" w:hAnsi="Times New Roman" w:cs="Times New Roman"/>
          <w:sz w:val="24"/>
          <w:szCs w:val="24"/>
        </w:rPr>
        <w:t>О</w:t>
      </w:r>
      <w:r w:rsidR="00435ACA" w:rsidRPr="00BA5EC6">
        <w:rPr>
          <w:rFonts w:ascii="Times New Roman" w:hAnsi="Times New Roman" w:cs="Times New Roman"/>
          <w:sz w:val="24"/>
          <w:szCs w:val="24"/>
        </w:rPr>
        <w:t xml:space="preserve">б утверждении Положения о порядке расходования средств резервного </w:t>
      </w:r>
      <w:r w:rsidR="00435ACA" w:rsidRPr="00BA5EC6">
        <w:rPr>
          <w:rFonts w:ascii="Times New Roman" w:hAnsi="Times New Roman" w:cs="Times New Roman"/>
          <w:sz w:val="24"/>
          <w:szCs w:val="24"/>
        </w:rPr>
        <w:lastRenderedPageBreak/>
        <w:t>фонда Администрации ЗАТО города Заозерска</w:t>
      </w:r>
      <w:r w:rsidR="00781F0F" w:rsidRPr="00BA5EC6">
        <w:rPr>
          <w:rFonts w:ascii="Times New Roman" w:hAnsi="Times New Roman" w:cs="Times New Roman"/>
          <w:sz w:val="24"/>
          <w:szCs w:val="24"/>
        </w:rPr>
        <w:t>»</w:t>
      </w:r>
      <w:r w:rsidR="00435ACA" w:rsidRPr="00BA5EC6">
        <w:rPr>
          <w:rFonts w:ascii="Times New Roman" w:hAnsi="Times New Roman" w:cs="Times New Roman"/>
          <w:sz w:val="24"/>
          <w:szCs w:val="24"/>
        </w:rPr>
        <w:t xml:space="preserve">, 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устанавливает объем Резервного фонда </w:t>
      </w:r>
      <w:r w:rsidR="00435ACA" w:rsidRPr="00BA5EC6">
        <w:rPr>
          <w:rFonts w:ascii="Times New Roman" w:hAnsi="Times New Roman" w:cs="Times New Roman"/>
          <w:sz w:val="24"/>
          <w:szCs w:val="24"/>
        </w:rPr>
        <w:t xml:space="preserve">Администрации ЗАТО города Заозерска </w:t>
      </w:r>
      <w:r w:rsidR="00357367" w:rsidRPr="00BA5EC6">
        <w:rPr>
          <w:rFonts w:ascii="Times New Roman" w:hAnsi="Times New Roman" w:cs="Times New Roman"/>
          <w:sz w:val="24"/>
          <w:szCs w:val="24"/>
        </w:rPr>
        <w:t>Мурманской области на 2016 год.</w:t>
      </w:r>
    </w:p>
    <w:p w:rsidR="00357367" w:rsidRPr="00BA5EC6" w:rsidRDefault="00435ACA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Пункт</w:t>
      </w:r>
      <w:r w:rsidR="002427BB" w:rsidRPr="00BA5EC6">
        <w:rPr>
          <w:rFonts w:ascii="Times New Roman" w:hAnsi="Times New Roman" w:cs="Times New Roman"/>
          <w:b/>
          <w:sz w:val="24"/>
          <w:szCs w:val="24"/>
        </w:rPr>
        <w:t>ом</w:t>
      </w:r>
      <w:r w:rsidRPr="00BA5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1E4">
        <w:rPr>
          <w:rFonts w:ascii="Times New Roman" w:hAnsi="Times New Roman" w:cs="Times New Roman"/>
          <w:b/>
          <w:sz w:val="24"/>
          <w:szCs w:val="24"/>
        </w:rPr>
        <w:t>20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2427BB" w:rsidRPr="00BA5EC6">
        <w:rPr>
          <w:rFonts w:ascii="Times New Roman" w:hAnsi="Times New Roman" w:cs="Times New Roman"/>
          <w:sz w:val="24"/>
          <w:szCs w:val="24"/>
        </w:rPr>
        <w:t>установлены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особенности исполнения в 201</w:t>
      </w:r>
      <w:r w:rsidR="002427BB" w:rsidRPr="00BA5EC6">
        <w:rPr>
          <w:rFonts w:ascii="Times New Roman" w:hAnsi="Times New Roman" w:cs="Times New Roman"/>
          <w:sz w:val="24"/>
          <w:szCs w:val="24"/>
        </w:rPr>
        <w:t>6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главными распорядителями средств </w:t>
      </w:r>
      <w:r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бюджета и </w:t>
      </w:r>
      <w:r w:rsidRPr="00BA5EC6">
        <w:rPr>
          <w:rFonts w:ascii="Times New Roman" w:hAnsi="Times New Roman" w:cs="Times New Roman"/>
          <w:sz w:val="24"/>
          <w:szCs w:val="24"/>
        </w:rPr>
        <w:t>муниципальными</w:t>
      </w:r>
      <w:r w:rsidR="00357367" w:rsidRPr="00BA5EC6">
        <w:rPr>
          <w:rFonts w:ascii="Times New Roman" w:hAnsi="Times New Roman" w:cs="Times New Roman"/>
          <w:sz w:val="24"/>
          <w:szCs w:val="24"/>
        </w:rPr>
        <w:t xml:space="preserve"> учреждениями в части списания безнадежной к взысканию задолженности, погашения просроченной кредиторской задолженности.</w:t>
      </w:r>
    </w:p>
    <w:p w:rsidR="00435ACA" w:rsidRPr="00BA5EC6" w:rsidRDefault="00435ACA" w:rsidP="00183A9C">
      <w:pPr>
        <w:pStyle w:val="Default"/>
        <w:jc w:val="center"/>
        <w:rPr>
          <w:b/>
          <w:bCs/>
          <w:color w:val="auto"/>
        </w:rPr>
      </w:pPr>
    </w:p>
    <w:p w:rsidR="00357367" w:rsidRPr="00BA5EC6" w:rsidRDefault="00357367" w:rsidP="00183A9C">
      <w:pPr>
        <w:pStyle w:val="Default"/>
        <w:jc w:val="center"/>
        <w:rPr>
          <w:color w:val="auto"/>
        </w:rPr>
      </w:pPr>
      <w:r w:rsidRPr="00BA5EC6">
        <w:rPr>
          <w:b/>
          <w:bCs/>
          <w:color w:val="auto"/>
        </w:rPr>
        <w:t>II. ОСНОВНЫЕ ХАРАКТЕРИСТИКИ ПРОЕКТА</w:t>
      </w:r>
    </w:p>
    <w:p w:rsidR="00357367" w:rsidRPr="00BA5EC6" w:rsidRDefault="00357367" w:rsidP="008932BC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BA5EC6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proofErr w:type="gramEnd"/>
      <w:r w:rsidR="008932BC"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2081"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8932BC" w:rsidRPr="00BA5EC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357367" w:rsidRPr="00BA5EC6" w:rsidRDefault="00357367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367" w:rsidRPr="00BA5EC6" w:rsidRDefault="00357367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Основные характеристики </w:t>
      </w:r>
      <w:r w:rsidR="00972081" w:rsidRPr="00BA5EC6">
        <w:rPr>
          <w:rFonts w:ascii="Times New Roman" w:hAnsi="Times New Roman" w:cs="Times New Roman"/>
          <w:sz w:val="24"/>
          <w:szCs w:val="24"/>
        </w:rPr>
        <w:t>местного</w:t>
      </w:r>
      <w:r w:rsidR="004000BB" w:rsidRPr="00BA5EC6">
        <w:rPr>
          <w:rFonts w:ascii="Times New Roman" w:hAnsi="Times New Roman" w:cs="Times New Roman"/>
          <w:sz w:val="24"/>
          <w:szCs w:val="24"/>
        </w:rPr>
        <w:t xml:space="preserve"> бюджета на 2016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A5EC6">
        <w:rPr>
          <w:rFonts w:ascii="Times New Roman" w:hAnsi="Times New Roman" w:cs="Times New Roman"/>
          <w:iCs/>
          <w:sz w:val="24"/>
          <w:szCs w:val="24"/>
        </w:rPr>
        <w:t xml:space="preserve">основаны на базовом варианте прогноза социально-экономического </w:t>
      </w:r>
      <w:proofErr w:type="gramStart"/>
      <w:r w:rsidRPr="00BA5EC6">
        <w:rPr>
          <w:rFonts w:ascii="Times New Roman" w:hAnsi="Times New Roman" w:cs="Times New Roman"/>
          <w:iCs/>
          <w:sz w:val="24"/>
          <w:szCs w:val="24"/>
        </w:rPr>
        <w:t>развития</w:t>
      </w:r>
      <w:proofErr w:type="gramEnd"/>
      <w:r w:rsidR="008932BC" w:rsidRPr="00BA5E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72081" w:rsidRPr="00BA5EC6">
        <w:rPr>
          <w:rFonts w:ascii="Times New Roman" w:hAnsi="Times New Roman" w:cs="Times New Roman"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 w:cs="Times New Roman"/>
          <w:sz w:val="24"/>
          <w:szCs w:val="24"/>
        </w:rPr>
        <w:t>Мурманской области на 201</w:t>
      </w:r>
      <w:r w:rsidR="004000BB" w:rsidRPr="00BA5EC6">
        <w:rPr>
          <w:rFonts w:ascii="Times New Roman" w:hAnsi="Times New Roman" w:cs="Times New Roman"/>
          <w:sz w:val="24"/>
          <w:szCs w:val="24"/>
        </w:rPr>
        <w:t>6</w:t>
      </w:r>
      <w:r w:rsidRPr="00BA5EC6">
        <w:rPr>
          <w:rFonts w:ascii="Times New Roman" w:hAnsi="Times New Roman" w:cs="Times New Roman"/>
          <w:sz w:val="24"/>
          <w:szCs w:val="24"/>
        </w:rPr>
        <w:t>-201</w:t>
      </w:r>
      <w:r w:rsidR="004000BB" w:rsidRPr="00BA5EC6">
        <w:rPr>
          <w:rFonts w:ascii="Times New Roman" w:hAnsi="Times New Roman" w:cs="Times New Roman"/>
          <w:sz w:val="24"/>
          <w:szCs w:val="24"/>
        </w:rPr>
        <w:t>8</w:t>
      </w:r>
      <w:r w:rsidRPr="00BA5EC6">
        <w:rPr>
          <w:rFonts w:ascii="Times New Roman" w:hAnsi="Times New Roman" w:cs="Times New Roman"/>
          <w:sz w:val="24"/>
          <w:szCs w:val="24"/>
        </w:rPr>
        <w:t xml:space="preserve"> год</w:t>
      </w:r>
      <w:r w:rsidR="004000BB" w:rsidRPr="00BA5EC6">
        <w:rPr>
          <w:rFonts w:ascii="Times New Roman" w:hAnsi="Times New Roman" w:cs="Times New Roman"/>
          <w:sz w:val="24"/>
          <w:szCs w:val="24"/>
        </w:rPr>
        <w:t>ы</w:t>
      </w:r>
      <w:r w:rsidRPr="00BA5EC6">
        <w:rPr>
          <w:rFonts w:ascii="Times New Roman" w:hAnsi="Times New Roman" w:cs="Times New Roman"/>
          <w:sz w:val="24"/>
          <w:szCs w:val="24"/>
        </w:rPr>
        <w:t xml:space="preserve"> и характеризуются следующими данными:</w:t>
      </w:r>
    </w:p>
    <w:p w:rsidR="00357367" w:rsidRPr="00BA5EC6" w:rsidRDefault="00357367" w:rsidP="00183A9C">
      <w:pPr>
        <w:spacing w:after="0" w:line="240" w:lineRule="auto"/>
        <w:ind w:left="566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A5EC6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BA5EC6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BA5EC6">
        <w:rPr>
          <w:rFonts w:ascii="Times New Roman" w:hAnsi="Times New Roman" w:cs="Times New Roman"/>
          <w:i/>
          <w:sz w:val="24"/>
          <w:szCs w:val="24"/>
        </w:rPr>
        <w:t>ублей</w:t>
      </w:r>
    </w:p>
    <w:tbl>
      <w:tblPr>
        <w:tblW w:w="7243" w:type="dxa"/>
        <w:tblInd w:w="1327" w:type="dxa"/>
        <w:tblLook w:val="04A0"/>
      </w:tblPr>
      <w:tblGrid>
        <w:gridCol w:w="5683"/>
        <w:gridCol w:w="1560"/>
      </w:tblGrid>
      <w:tr w:rsidR="00156B36" w:rsidRPr="00BA5EC6" w:rsidTr="00156B36">
        <w:trPr>
          <w:trHeight w:val="300"/>
          <w:tblHeader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2016 год</w:t>
            </w:r>
          </w:p>
        </w:tc>
      </w:tr>
      <w:tr w:rsidR="00156B36" w:rsidRPr="00BA5EC6" w:rsidTr="00156B3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8932BC" w:rsidP="001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hAnsi="Times New Roman" w:cs="Times New Roman"/>
                <w:sz w:val="24"/>
                <w:szCs w:val="24"/>
              </w:rPr>
              <w:t>480 533,0</w:t>
            </w:r>
          </w:p>
        </w:tc>
      </w:tr>
      <w:tr w:rsidR="00156B36" w:rsidRPr="00BA5EC6" w:rsidTr="00156B3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8932BC" w:rsidP="009F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EC6">
              <w:rPr>
                <w:rFonts w:ascii="Times New Roman" w:hAnsi="Times New Roman" w:cs="Times New Roman"/>
                <w:sz w:val="24"/>
                <w:szCs w:val="24"/>
              </w:rPr>
              <w:t>554 402,</w:t>
            </w:r>
            <w:r w:rsidR="009F6596" w:rsidRPr="00BA5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B36" w:rsidRPr="00BA5EC6" w:rsidTr="00156B3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условно утверждаемые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D420BF" w:rsidRDefault="00D420BF" w:rsidP="00183A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D420BF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156B36" w:rsidRPr="00BA5EC6" w:rsidTr="00156B36">
        <w:trPr>
          <w:trHeight w:val="51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 к общему объему расходов (без учета расходов за счет целевых межбюджетных трансфертов из областного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D420BF" w:rsidRDefault="00D420BF" w:rsidP="00183A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20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156B36" w:rsidRPr="00BA5EC6" w:rsidTr="00156B36">
        <w:trPr>
          <w:trHeight w:val="300"/>
        </w:trPr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9F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32BC" w:rsidRPr="00BA5EC6">
              <w:rPr>
                <w:rFonts w:ascii="Times New Roman" w:hAnsi="Times New Roman" w:cs="Times New Roman"/>
                <w:sz w:val="24"/>
                <w:szCs w:val="24"/>
              </w:rPr>
              <w:t>73 869,</w:t>
            </w:r>
            <w:r w:rsidR="009F6596" w:rsidRPr="00BA5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B36" w:rsidRPr="00BA5EC6" w:rsidTr="00156B36">
        <w:trPr>
          <w:trHeight w:val="333"/>
        </w:trPr>
        <w:tc>
          <w:tcPr>
            <w:tcW w:w="5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Верхний предел муниципального внутреннего долга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hAnsi="Times New Roman" w:cs="Times New Roman"/>
                <w:sz w:val="24"/>
                <w:szCs w:val="24"/>
              </w:rPr>
              <w:t>на 1 января 2017 года</w:t>
            </w:r>
          </w:p>
        </w:tc>
      </w:tr>
      <w:tr w:rsidR="00156B36" w:rsidRPr="00BA5EC6" w:rsidTr="00156B36">
        <w:trPr>
          <w:trHeight w:val="347"/>
        </w:trPr>
        <w:tc>
          <w:tcPr>
            <w:tcW w:w="5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D420BF" w:rsidP="00D42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20BF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20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B36" w:rsidRPr="00BA5EC6" w:rsidTr="00156B36">
        <w:trPr>
          <w:trHeight w:val="56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том числе верхний предел долга по муниципальным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гарантиям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ЗАТО города  Заозерска Мурманской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36" w:rsidRPr="00BA5EC6" w:rsidRDefault="00156B36" w:rsidP="001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57367" w:rsidRPr="00BA5EC6" w:rsidRDefault="00357367" w:rsidP="00183A9C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FD2C1D" w:rsidRPr="00BA5EC6" w:rsidRDefault="00FD2C1D" w:rsidP="00FD2C1D">
      <w:pPr>
        <w:spacing w:after="0"/>
        <w:mirrorIndents/>
        <w:jc w:val="center"/>
        <w:rPr>
          <w:rFonts w:ascii="Times New Roman" w:hAnsi="Times New Roman"/>
          <w:b/>
          <w:iCs/>
          <w:sz w:val="24"/>
          <w:szCs w:val="24"/>
        </w:rPr>
      </w:pPr>
      <w:r w:rsidRPr="00BA5EC6">
        <w:rPr>
          <w:rFonts w:ascii="Times New Roman" w:hAnsi="Times New Roman"/>
          <w:b/>
          <w:iCs/>
          <w:sz w:val="24"/>
          <w:szCs w:val="24"/>
        </w:rPr>
        <w:t>I</w:t>
      </w:r>
      <w:r w:rsidRPr="00BA5EC6">
        <w:rPr>
          <w:rFonts w:ascii="Times New Roman" w:hAnsi="Times New Roman"/>
          <w:b/>
          <w:iCs/>
          <w:sz w:val="24"/>
          <w:szCs w:val="24"/>
          <w:lang w:val="en-US"/>
        </w:rPr>
        <w:t>II</w:t>
      </w:r>
      <w:r w:rsidRPr="00BA5EC6">
        <w:rPr>
          <w:rFonts w:ascii="Times New Roman" w:hAnsi="Times New Roman"/>
          <w:b/>
          <w:iCs/>
          <w:sz w:val="24"/>
          <w:szCs w:val="24"/>
        </w:rPr>
        <w:t>. ДОХОДЫ МЕСТНОГО БЮДЖЕТА НА 2016 ГОД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Прогноз доходов основан на прогнозе социально-экономического </w:t>
      </w:r>
      <w:proofErr w:type="gramStart"/>
      <w:r w:rsidRPr="00BA5EC6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г. Заозерска на 2016 год</w:t>
      </w:r>
      <w:r w:rsidR="002A6998">
        <w:rPr>
          <w:rFonts w:ascii="Times New Roman" w:hAnsi="Times New Roman"/>
          <w:sz w:val="24"/>
          <w:szCs w:val="24"/>
        </w:rPr>
        <w:t xml:space="preserve"> и плановый период 2017-2018 гг.</w:t>
      </w:r>
    </w:p>
    <w:p w:rsidR="00FD2C1D" w:rsidRPr="00BA5EC6" w:rsidRDefault="00FD2C1D" w:rsidP="00FD2C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При формировании доходной части бюджета учтены действующие на момент начала разработки проекта местного бюджета налоговое и бюджетное федеральное законодательство и законодательство Мурманской области, федеральные законы, предусматривающие внесение изменений и дополнений в законодательство Российской Федерации о налогах и сборах, вступающие в действие с 2016 года.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Расчет прогноза поступлений налогов составлен в соответствии с Методикой прогнозирования доходов </w:t>
      </w:r>
      <w:proofErr w:type="gramStart"/>
      <w:r w:rsidRPr="00BA5EC6">
        <w:rPr>
          <w:rFonts w:ascii="Times New Roman" w:hAnsi="Times New Roman"/>
          <w:sz w:val="24"/>
          <w:szCs w:val="24"/>
        </w:rPr>
        <w:t>бюджета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Заозерска Мурманской области, утвержденной Приказом Управления экономики и финансов Администрации ЗАТО г. Заозерска от 21.05.2014 № 26.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Изменения налогового и бюджетного законодательства в 2016 году,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A5EC6">
        <w:rPr>
          <w:rFonts w:ascii="Times New Roman" w:hAnsi="Times New Roman"/>
          <w:b/>
          <w:sz w:val="24"/>
          <w:szCs w:val="24"/>
        </w:rPr>
        <w:t>учтенные</w:t>
      </w:r>
      <w:proofErr w:type="gramEnd"/>
      <w:r w:rsidRPr="00BA5EC6">
        <w:rPr>
          <w:rFonts w:ascii="Times New Roman" w:hAnsi="Times New Roman"/>
          <w:b/>
          <w:sz w:val="24"/>
          <w:szCs w:val="24"/>
        </w:rPr>
        <w:t xml:space="preserve"> в расчетах бюджета: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При расчете доходов </w:t>
      </w:r>
      <w:proofErr w:type="gramStart"/>
      <w:r w:rsidRPr="00BA5EC6">
        <w:rPr>
          <w:rFonts w:ascii="Times New Roman" w:hAnsi="Times New Roman"/>
          <w:sz w:val="24"/>
          <w:szCs w:val="24"/>
        </w:rPr>
        <w:t>бюджета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Заозерска учитывались изменения и дополнения в налоговое и бюджетное федеральное законодательство и законодательство Мурманской области, вступающие в силу с 01 января 2016, а именно:</w:t>
      </w:r>
    </w:p>
    <w:p w:rsidR="00FD2C1D" w:rsidRPr="00BA5EC6" w:rsidRDefault="00FD2C1D" w:rsidP="00FD2C1D">
      <w:pPr>
        <w:pStyle w:val="af7"/>
        <w:spacing w:line="240" w:lineRule="auto"/>
        <w:ind w:firstLine="709"/>
        <w:rPr>
          <w:szCs w:val="28"/>
        </w:rPr>
      </w:pPr>
      <w:r w:rsidRPr="00BA5EC6">
        <w:lastRenderedPageBreak/>
        <w:t>-</w:t>
      </w:r>
      <w:r w:rsidRPr="00BA5EC6">
        <w:rPr>
          <w:szCs w:val="28"/>
        </w:rPr>
        <w:t xml:space="preserve"> изменение норматива зачисления в местный бюджет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BA5EC6">
        <w:rPr>
          <w:szCs w:val="28"/>
        </w:rPr>
        <w:t>инжекторных</w:t>
      </w:r>
      <w:proofErr w:type="spellEnd"/>
      <w:r w:rsidRPr="00BA5EC6">
        <w:rPr>
          <w:szCs w:val="28"/>
        </w:rPr>
        <w:t>) двигателей, производимые на территории Российской Федерации (0,2568 в 2016 г.);</w:t>
      </w:r>
    </w:p>
    <w:p w:rsidR="00FD2C1D" w:rsidRPr="00BA5EC6" w:rsidRDefault="00FD2C1D" w:rsidP="00FD2C1D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hAnsi="Times New Roman"/>
          <w:szCs w:val="28"/>
          <w:lang w:val="ru-RU"/>
        </w:rPr>
        <w:t>изменение с 01 января 2016 года порядка перечисления платы за негативное воздействие на окружающую среду</w:t>
      </w:r>
      <w:r w:rsidRPr="00BA5EC6">
        <w:rPr>
          <w:rFonts w:ascii="Times New Roman" w:eastAsiaTheme="minorHAnsi" w:hAnsi="Times New Roman"/>
          <w:lang w:val="ru-RU"/>
        </w:rPr>
        <w:t>;</w:t>
      </w:r>
    </w:p>
    <w:p w:rsidR="00FD2C1D" w:rsidRPr="00BA5EC6" w:rsidRDefault="00FD2C1D" w:rsidP="00FD2C1D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увеличения размера ставок госпошлины за некоторые виды юридически значимых действий и введения понижающего коэффициента для расчета размера госпошлины, уплачиваемой физическими лицами при совершении юридически значимых действий через многофункциональные центры.</w:t>
      </w:r>
    </w:p>
    <w:p w:rsidR="00FD2C1D" w:rsidRPr="00BA5EC6" w:rsidRDefault="00FD2C1D" w:rsidP="00FD2C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На 2016 год прогнозируется поступление в </w:t>
      </w:r>
      <w:proofErr w:type="gramStart"/>
      <w:r w:rsidRPr="00BA5EC6">
        <w:rPr>
          <w:rFonts w:ascii="Times New Roman" w:hAnsi="Times New Roman"/>
          <w:sz w:val="24"/>
          <w:szCs w:val="24"/>
        </w:rPr>
        <w:t>бюджет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Заозерска Мурманской области  налоговых и неналоговых доходов в сумме 128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094,5 тыс. рублей.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По сравнению с ожидаемой оценкой поступлений доходов 2015 года прогнозируемые в 2016 году налоговые и неналоговые доходы уменьшаться на 13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498,01 тыс. рублей или                    на 9%.</w:t>
      </w:r>
    </w:p>
    <w:p w:rsidR="00FD2C1D" w:rsidRPr="00BA5EC6" w:rsidRDefault="00FD2C1D" w:rsidP="00FD2C1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mirrorIndents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mirrorIndents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mirrorIndents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A5EC6">
        <w:rPr>
          <w:rFonts w:ascii="Times New Roman" w:eastAsia="Times New Roman" w:hAnsi="Times New Roman"/>
          <w:b/>
          <w:sz w:val="24"/>
          <w:szCs w:val="24"/>
          <w:lang w:eastAsia="ru-RU"/>
        </w:rPr>
        <w:t>Динамика доходов местного бюджета</w:t>
      </w:r>
      <w:r w:rsidRPr="00BA5EC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D2C1D" w:rsidRPr="00BA5EC6" w:rsidRDefault="00FD2C1D" w:rsidP="00FD2C1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mirrorIndents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тыс. рублей</w:t>
      </w:r>
    </w:p>
    <w:tbl>
      <w:tblPr>
        <w:tblW w:w="7009" w:type="dxa"/>
        <w:jc w:val="center"/>
        <w:tblInd w:w="93" w:type="dxa"/>
        <w:tblLayout w:type="fixed"/>
        <w:tblLook w:val="0000"/>
      </w:tblPr>
      <w:tblGrid>
        <w:gridCol w:w="4095"/>
        <w:gridCol w:w="1276"/>
        <w:gridCol w:w="1638"/>
      </w:tblGrid>
      <w:tr w:rsidR="00FD2C1D" w:rsidRPr="00BA5EC6" w:rsidTr="00FF0D82">
        <w:trPr>
          <w:trHeight w:val="320"/>
          <w:tblHeader/>
          <w:jc w:val="center"/>
        </w:trPr>
        <w:tc>
          <w:tcPr>
            <w:tcW w:w="4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г.</w:t>
            </w:r>
          </w:p>
        </w:tc>
      </w:tr>
      <w:tr w:rsidR="00FD2C1D" w:rsidRPr="00BA5EC6" w:rsidTr="00FF0D82">
        <w:trPr>
          <w:trHeight w:val="289"/>
          <w:tblHeader/>
          <w:jc w:val="center"/>
        </w:trPr>
        <w:tc>
          <w:tcPr>
            <w:tcW w:w="4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63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FD2C1D" w:rsidRPr="00BA5EC6" w:rsidTr="00FF0D82">
        <w:trPr>
          <w:trHeight w:val="397"/>
          <w:jc w:val="center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Налоговые 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141</w:t>
            </w:r>
            <w:r w:rsidR="00451103" w:rsidRPr="00BA5E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592,5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128</w:t>
            </w:r>
            <w:r w:rsidR="00451103" w:rsidRPr="00BA5E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094,5</w:t>
            </w:r>
          </w:p>
        </w:tc>
      </w:tr>
      <w:tr w:rsidR="00FD2C1D" w:rsidRPr="00BA5EC6" w:rsidTr="00FF0D82">
        <w:trPr>
          <w:trHeight w:val="285"/>
          <w:jc w:val="center"/>
        </w:trPr>
        <w:tc>
          <w:tcPr>
            <w:tcW w:w="40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Темп роста доходов к предыдущему году, %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90,4</w:t>
            </w:r>
          </w:p>
        </w:tc>
      </w:tr>
      <w:tr w:rsidR="00FD2C1D" w:rsidRPr="00BA5EC6" w:rsidTr="00FF0D82">
        <w:trPr>
          <w:trHeight w:val="285"/>
          <w:jc w:val="center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D2C1D" w:rsidRPr="00BA5EC6" w:rsidTr="00FF0D82">
        <w:trPr>
          <w:trHeight w:val="265"/>
          <w:jc w:val="center"/>
        </w:trPr>
        <w:tc>
          <w:tcPr>
            <w:tcW w:w="40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налоговые доходы 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123</w:t>
            </w:r>
            <w:r w:rsidR="00451103" w:rsidRPr="00BA5E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sz w:val="20"/>
                <w:szCs w:val="20"/>
              </w:rPr>
              <w:t>235,5</w:t>
            </w:r>
          </w:p>
        </w:tc>
        <w:tc>
          <w:tcPr>
            <w:tcW w:w="1638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117</w:t>
            </w:r>
            <w:r w:rsidR="00451103" w:rsidRPr="00BA5E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sz w:val="20"/>
                <w:szCs w:val="20"/>
              </w:rPr>
              <w:t>208,1</w:t>
            </w:r>
          </w:p>
        </w:tc>
      </w:tr>
      <w:tr w:rsidR="00FD2C1D" w:rsidRPr="00BA5EC6" w:rsidTr="00FF0D82">
        <w:trPr>
          <w:trHeight w:val="285"/>
          <w:jc w:val="center"/>
        </w:trPr>
        <w:tc>
          <w:tcPr>
            <w:tcW w:w="40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Темп роста доходов к предыдущему году, %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95,1</w:t>
            </w:r>
          </w:p>
        </w:tc>
      </w:tr>
      <w:tr w:rsidR="00FD2C1D" w:rsidRPr="00BA5EC6" w:rsidTr="00FF0D82">
        <w:trPr>
          <w:trHeight w:val="413"/>
          <w:jc w:val="center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неналоговые доходы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18</w:t>
            </w:r>
            <w:r w:rsidR="00451103" w:rsidRPr="00BA5E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sz w:val="20"/>
                <w:szCs w:val="20"/>
              </w:rPr>
              <w:t>357,0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5EC6">
              <w:rPr>
                <w:rFonts w:ascii="Times New Roman" w:hAnsi="Times New Roman"/>
                <w:sz w:val="20"/>
                <w:szCs w:val="20"/>
              </w:rPr>
              <w:t>10</w:t>
            </w:r>
            <w:r w:rsidR="00451103" w:rsidRPr="00BA5E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5EC6">
              <w:rPr>
                <w:rFonts w:ascii="Times New Roman" w:hAnsi="Times New Roman"/>
                <w:sz w:val="20"/>
                <w:szCs w:val="20"/>
              </w:rPr>
              <w:t>886,4</w:t>
            </w:r>
          </w:p>
        </w:tc>
      </w:tr>
      <w:tr w:rsidR="00FD2C1D" w:rsidRPr="00BA5EC6" w:rsidTr="00FF0D82">
        <w:trPr>
          <w:trHeight w:val="294"/>
          <w:jc w:val="center"/>
        </w:trPr>
        <w:tc>
          <w:tcPr>
            <w:tcW w:w="40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ind w:hanging="93"/>
              <w:mirrorIndents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Темп роста доходов к предыдущему году, %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5EC6">
              <w:rPr>
                <w:rFonts w:ascii="Times New Roman" w:hAnsi="Times New Roman"/>
                <w:bCs/>
                <w:sz w:val="20"/>
                <w:szCs w:val="20"/>
              </w:rPr>
              <w:t>59,3</w:t>
            </w:r>
          </w:p>
        </w:tc>
      </w:tr>
    </w:tbl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Структура доходов местного бюджета в 2015 - 2016 году выглядит следующим образом: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ind w:firstLine="709"/>
        <w:mirrorIndent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8931" w:type="dxa"/>
        <w:tblInd w:w="-34" w:type="dxa"/>
        <w:tblLayout w:type="fixed"/>
        <w:tblLook w:val="0000"/>
      </w:tblPr>
      <w:tblGrid>
        <w:gridCol w:w="2977"/>
        <w:gridCol w:w="1161"/>
        <w:gridCol w:w="1107"/>
        <w:gridCol w:w="1276"/>
        <w:gridCol w:w="1134"/>
        <w:gridCol w:w="1276"/>
      </w:tblGrid>
      <w:tr w:rsidR="00FD2C1D" w:rsidRPr="00BA5EC6" w:rsidTr="00FF0D82">
        <w:trPr>
          <w:trHeight w:val="29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 год</w:t>
            </w:r>
          </w:p>
        </w:tc>
      </w:tr>
      <w:tr w:rsidR="00FD2C1D" w:rsidRPr="00BA5EC6" w:rsidTr="00FF0D82">
        <w:trPr>
          <w:trHeight w:val="1276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по Закону о  бюджете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(первоначальный)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Оценка поступлений в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Удельный вес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поступлений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Прогноз поступлений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Удельный вес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поступлений </w:t>
            </w:r>
          </w:p>
        </w:tc>
      </w:tr>
      <w:tr w:rsidR="00FD2C1D" w:rsidRPr="00BA5EC6" w:rsidTr="00FF0D82">
        <w:trPr>
          <w:trHeight w:val="242"/>
          <w:tblHeader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(тыс. 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(тыс. 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(тыс. 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(%)</w:t>
            </w:r>
          </w:p>
        </w:tc>
      </w:tr>
      <w:tr w:rsidR="00FD2C1D" w:rsidRPr="00BA5EC6" w:rsidTr="00FF0D82">
        <w:trPr>
          <w:trHeight w:val="44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112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154,1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123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117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208,2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</w:tr>
      <w:tr w:rsidR="00FD2C1D" w:rsidRPr="00BA5EC6" w:rsidTr="00FF0D82">
        <w:trPr>
          <w:trHeight w:val="383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14 394,6</w:t>
            </w: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18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357,0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10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886,4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</w:tr>
      <w:tr w:rsidR="00FD2C1D" w:rsidRPr="00BA5EC6" w:rsidTr="00FF0D82">
        <w:trPr>
          <w:trHeight w:val="441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126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548,7</w:t>
            </w: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141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592,5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128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094,6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26,7</w:t>
            </w:r>
          </w:p>
        </w:tc>
      </w:tr>
      <w:tr w:rsidR="00FD2C1D" w:rsidRPr="00BA5EC6" w:rsidTr="00FF0D82">
        <w:trPr>
          <w:trHeight w:val="528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поступления, всего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367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973,1</w:t>
            </w: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320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442,0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69,3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352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438,4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73,3</w:t>
            </w:r>
          </w:p>
        </w:tc>
      </w:tr>
      <w:tr w:rsidR="00FD2C1D" w:rsidRPr="00BA5EC6" w:rsidTr="00FF0D82">
        <w:trPr>
          <w:trHeight w:val="280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2C1D" w:rsidRPr="00BA5EC6" w:rsidTr="00FF0D82">
        <w:trPr>
          <w:trHeight w:val="528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367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973,1</w:t>
            </w: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318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941,9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352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438,4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2C1D" w:rsidRPr="00BA5EC6" w:rsidTr="00FF0D82">
        <w:trPr>
          <w:trHeight w:val="385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безвозмездные поступления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2C1D" w:rsidRPr="00BA5EC6" w:rsidTr="00FF0D82">
        <w:trPr>
          <w:trHeight w:val="388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Всего доходов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494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521,8</w:t>
            </w:r>
          </w:p>
        </w:tc>
        <w:tc>
          <w:tcPr>
            <w:tcW w:w="110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462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034,5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480</w:t>
            </w:r>
            <w:r w:rsidR="00451103" w:rsidRPr="00BA5E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EC6">
              <w:rPr>
                <w:rFonts w:ascii="Times New Roman" w:hAnsi="Times New Roman"/>
                <w:sz w:val="18"/>
                <w:szCs w:val="18"/>
              </w:rPr>
              <w:t>533,0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5EC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FD2C1D" w:rsidRPr="00BA5EC6" w:rsidRDefault="00FD2C1D" w:rsidP="00FD2C1D">
      <w:pPr>
        <w:tabs>
          <w:tab w:val="left" w:pos="0"/>
        </w:tabs>
        <w:spacing w:after="0"/>
        <w:ind w:firstLine="709"/>
        <w:mirrorIndent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Структура налоговых доходов местного бюджета, исходя из поступлений, утвержденных на 2015 год, ожидаемой оценки поступлений в 2015 году и прогноза на 2016 год, характеризуется следующими данными: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Ind w:w="-34" w:type="dxa"/>
        <w:tblLayout w:type="fixed"/>
        <w:tblLook w:val="0000"/>
      </w:tblPr>
      <w:tblGrid>
        <w:gridCol w:w="2977"/>
        <w:gridCol w:w="992"/>
        <w:gridCol w:w="1276"/>
        <w:gridCol w:w="1134"/>
        <w:gridCol w:w="1701"/>
        <w:gridCol w:w="1275"/>
      </w:tblGrid>
      <w:tr w:rsidR="00FD2C1D" w:rsidRPr="00BA5EC6" w:rsidTr="00FF0D82">
        <w:trPr>
          <w:trHeight w:val="431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доходов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 год</w:t>
            </w:r>
          </w:p>
        </w:tc>
      </w:tr>
      <w:tr w:rsidR="00FD2C1D" w:rsidRPr="00BA5EC6" w:rsidTr="00FF0D82">
        <w:trPr>
          <w:trHeight w:val="317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по Закону о  бюджете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первона-чальный</w:t>
            </w:r>
            <w:proofErr w:type="spellEnd"/>
            <w:proofErr w:type="gram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Оценка поступлений в 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Удельный 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вес поступлений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Прогноз поступлений 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Удельный </w:t>
            </w:r>
          </w:p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вес поступлений </w:t>
            </w:r>
          </w:p>
        </w:tc>
      </w:tr>
      <w:tr w:rsidR="00FD2C1D" w:rsidRPr="00BA5EC6" w:rsidTr="00FF0D82">
        <w:trPr>
          <w:trHeight w:val="220"/>
          <w:tblHeader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(%)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(%)</w:t>
            </w:r>
          </w:p>
        </w:tc>
      </w:tr>
      <w:tr w:rsidR="00FD2C1D" w:rsidRPr="00BA5EC6" w:rsidTr="00FF0D82">
        <w:trPr>
          <w:trHeight w:val="37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доходы -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112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154,1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123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235,5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117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208,2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FD2C1D" w:rsidRPr="00BA5EC6" w:rsidTr="00FF0D82">
        <w:trPr>
          <w:trHeight w:val="327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D2C1D" w:rsidRPr="00BA5EC6" w:rsidTr="00FF0D82">
        <w:trPr>
          <w:trHeight w:val="495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налог на доходы физических лиц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98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384,4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107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642,4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87,3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102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846,0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</w:tr>
      <w:tr w:rsidR="00FD2C1D" w:rsidRPr="00BA5EC6" w:rsidTr="00FF0D82">
        <w:trPr>
          <w:trHeight w:val="417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акцизы по подакцизным товарам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3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640,8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3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943,7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3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672,5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</w:tr>
      <w:tr w:rsidR="00FD2C1D" w:rsidRPr="00BA5EC6" w:rsidTr="00FF0D82">
        <w:trPr>
          <w:trHeight w:val="467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 налоги на совокупный доход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8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506,7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9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679,2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8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672,0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</w:tr>
      <w:tr w:rsidR="00FD2C1D" w:rsidRPr="00BA5EC6" w:rsidTr="00FF0D82">
        <w:trPr>
          <w:trHeight w:val="425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налоги на имущество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178,2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178,2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221,7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  <w:tr w:rsidR="00FD2C1D" w:rsidRPr="00BA5EC6" w:rsidTr="00FF0D82">
        <w:trPr>
          <w:trHeight w:val="331"/>
        </w:trPr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C1D" w:rsidRPr="00BA5EC6" w:rsidRDefault="00FD2C1D" w:rsidP="00FF0D82">
            <w:pPr>
              <w:tabs>
                <w:tab w:val="left" w:pos="1134"/>
                <w:tab w:val="left" w:pos="1418"/>
              </w:tabs>
              <w:spacing w:after="0"/>
              <w:mirrorIndents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государственная пошлина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444,0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792,0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</w:t>
            </w:r>
            <w:r w:rsidR="00451103" w:rsidRPr="00BA5E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A5EC6">
              <w:rPr>
                <w:rFonts w:ascii="Times New Roman" w:hAnsi="Times New Roman"/>
                <w:sz w:val="16"/>
                <w:szCs w:val="16"/>
              </w:rPr>
              <w:t>796,0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C1D" w:rsidRPr="00BA5EC6" w:rsidRDefault="00FD2C1D" w:rsidP="00FF0D8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A5EC6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</w:tr>
    </w:tbl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mirrorIndents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mirrorIndents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расчетов поступлений платежей в местный бюджет по основным доходным источникам на 2016 год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mirrorIndents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 xml:space="preserve">Доходы местного бюджета 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от поступлений налога на доходы физических лиц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mirrorIndents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Прогноз поступлений по налогу на доходы физических лиц в 2016 году рассчитан с учетом положений главы 23 Налогового кодекса Российской Федерации, исходя из облагаемого налогом прогнозируемого размера оплаты труда работников предприятий, осуществляющих свою производственную деятельность на </w:t>
      </w:r>
      <w:proofErr w:type="gramStart"/>
      <w:r w:rsidRPr="00BA5EC6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г. Заозерска Мурманской области, в объеме 102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 xml:space="preserve">846,0 тыс. рублей. 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При расчете налога на 2016 год </w:t>
      </w:r>
      <w:proofErr w:type="gramStart"/>
      <w:r w:rsidRPr="00BA5EC6">
        <w:rPr>
          <w:rFonts w:ascii="Times New Roman" w:hAnsi="Times New Roman"/>
          <w:sz w:val="24"/>
          <w:szCs w:val="24"/>
        </w:rPr>
        <w:t>учтены</w:t>
      </w:r>
      <w:proofErr w:type="gramEnd"/>
      <w:r w:rsidRPr="00BA5EC6">
        <w:rPr>
          <w:rFonts w:ascii="Times New Roman" w:hAnsi="Times New Roman"/>
          <w:sz w:val="24"/>
          <w:szCs w:val="24"/>
        </w:rPr>
        <w:t>:</w:t>
      </w:r>
    </w:p>
    <w:p w:rsidR="00FD2C1D" w:rsidRPr="00BA5EC6" w:rsidRDefault="00FD2C1D" w:rsidP="00FD2C1D">
      <w:pPr>
        <w:pStyle w:val="a3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показатели прогноза Министерства экономического развития Мурманской области на 2016 год;</w:t>
      </w:r>
    </w:p>
    <w:p w:rsidR="00FD2C1D" w:rsidRPr="00BA5EC6" w:rsidRDefault="00FD2C1D" w:rsidP="00FD2C1D">
      <w:pPr>
        <w:pStyle w:val="a3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статистические данные о начисленном фонде заработной платы работников предприятий Мурманской области;</w:t>
      </w:r>
    </w:p>
    <w:p w:rsidR="00FD2C1D" w:rsidRPr="00BA5EC6" w:rsidRDefault="00FD2C1D" w:rsidP="00FD2C1D">
      <w:pPr>
        <w:pStyle w:val="a3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данные налоговой отчетности о суммах стандартных, социальных и имущественных налоговых вычетов, предоставляемых физическим лицам согласно федеральному законодательству;</w:t>
      </w:r>
    </w:p>
    <w:p w:rsidR="00FD2C1D" w:rsidRPr="00BA5EC6" w:rsidRDefault="00FD2C1D" w:rsidP="00FD2C1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BA5EC6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индексация расходов на оплату труда работников муниципальных учреждений с 01.10.2015 на 5,5%;</w:t>
      </w:r>
    </w:p>
    <w:p w:rsidR="00FD2C1D" w:rsidRPr="00BA5EC6" w:rsidRDefault="00FD2C1D" w:rsidP="00FD2C1D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BA5EC6">
        <w:rPr>
          <w:rFonts w:ascii="Times New Roman" w:eastAsia="Calibri" w:hAnsi="Times New Roman" w:cs="Times New Roman"/>
          <w:sz w:val="24"/>
          <w:szCs w:val="24"/>
          <w:lang w:bidi="en-US"/>
        </w:rPr>
        <w:t>не индексация расходов на оплату труда муниципальных служащих, денежного довольствия военнослужащих и приравненных к ним лиц.</w:t>
      </w:r>
    </w:p>
    <w:p w:rsidR="00FD2C1D" w:rsidRPr="00BA5EC6" w:rsidRDefault="00FD2C1D" w:rsidP="00FD2C1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ab/>
        <w:t>Поступления в 2016 году прогнозируется по нормативу зачисления в местный бюджет в соответствии с п. 2 ст. 61.2 БК РФ – 15% и дополнительного норматива, в соответствии с п. 3 ст. 58 БК РФ - 15% по следующим источникам:</w:t>
      </w:r>
    </w:p>
    <w:p w:rsidR="00FD2C1D" w:rsidRPr="00BA5EC6" w:rsidRDefault="00FD2C1D" w:rsidP="00FD2C1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в сумме 102</w:t>
      </w:r>
      <w:r w:rsidR="00451103" w:rsidRPr="00BA5EC6">
        <w:rPr>
          <w:rFonts w:ascii="Times New Roman" w:eastAsiaTheme="minorHAnsi" w:hAnsi="Times New Roman"/>
          <w:lang w:val="ru-RU"/>
        </w:rPr>
        <w:t xml:space="preserve"> </w:t>
      </w:r>
      <w:r w:rsidRPr="00BA5EC6">
        <w:rPr>
          <w:rFonts w:ascii="Times New Roman" w:eastAsiaTheme="minorHAnsi" w:hAnsi="Times New Roman"/>
          <w:lang w:val="ru-RU"/>
        </w:rPr>
        <w:t xml:space="preserve">750,0 тыс. рублей; </w:t>
      </w:r>
    </w:p>
    <w:p w:rsidR="00FD2C1D" w:rsidRPr="00BA5EC6" w:rsidRDefault="00FD2C1D" w:rsidP="00FD2C1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практикой, в соответствии со статьей 227 Налогового кодекса Российской Федерации в сумме 6,0</w:t>
      </w:r>
      <w:r w:rsidRPr="00BA5EC6">
        <w:rPr>
          <w:rFonts w:ascii="Times New Roman" w:eastAsiaTheme="minorHAnsi" w:hAnsi="Times New Roman"/>
        </w:rPr>
        <w:t> </w:t>
      </w:r>
      <w:r w:rsidRPr="00BA5EC6">
        <w:rPr>
          <w:rFonts w:ascii="Times New Roman" w:eastAsiaTheme="minorHAnsi" w:hAnsi="Times New Roman"/>
          <w:lang w:val="ru-RU"/>
        </w:rPr>
        <w:t>тыс. рублей;</w:t>
      </w:r>
    </w:p>
    <w:p w:rsidR="00FD2C1D" w:rsidRPr="00BA5EC6" w:rsidRDefault="00FD2C1D" w:rsidP="00FD2C1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lang w:val="ru-RU"/>
        </w:rPr>
      </w:pPr>
      <w:r w:rsidRPr="00BA5EC6">
        <w:rPr>
          <w:rFonts w:ascii="Times New Roman" w:eastAsiaTheme="minorHAnsi" w:hAnsi="Times New Roman"/>
          <w:lang w:val="ru-RU"/>
        </w:rPr>
        <w:t>налог на доходы физических лиц с доходов,  полученных физическими лицами в соответствии со ст. 228 Налогового Кодекса Российской Федерации в сумме 90,0 тыс. рублей.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В структуре налоговых доходов местного бюджета этот источник займет 1 место или 87,8% от суммы налоговых доходов местного бюджета на 2016 год.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 xml:space="preserve">Доходы местного бюджета 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 xml:space="preserve">от поступлений акцизов по подакцизным товарам (продукции), 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A5EC6">
        <w:rPr>
          <w:rFonts w:ascii="Times New Roman" w:hAnsi="Times New Roman"/>
          <w:b/>
          <w:sz w:val="24"/>
          <w:szCs w:val="24"/>
        </w:rPr>
        <w:t>производимым</w:t>
      </w:r>
      <w:proofErr w:type="gramEnd"/>
      <w:r w:rsidRPr="00BA5EC6">
        <w:rPr>
          <w:rFonts w:ascii="Times New Roman" w:hAnsi="Times New Roman"/>
          <w:b/>
          <w:sz w:val="24"/>
          <w:szCs w:val="24"/>
        </w:rPr>
        <w:t xml:space="preserve"> на территории Российской Федерации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mirrorIndents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2C1D" w:rsidRPr="00BA5EC6" w:rsidRDefault="00FD2C1D" w:rsidP="00FD2C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5EC6">
        <w:rPr>
          <w:rFonts w:ascii="Times New Roman" w:hAnsi="Times New Roman"/>
          <w:sz w:val="24"/>
          <w:szCs w:val="24"/>
        </w:rPr>
        <w:t>Общая сумма поступлений акцизов по подакцизным товарам (продукции), производимым на территории Российской Федерации, в местный бюджет,</w:t>
      </w:r>
      <w:r w:rsidRPr="00BA5E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bCs/>
          <w:sz w:val="24"/>
          <w:szCs w:val="24"/>
        </w:rPr>
        <w:t>от налоговых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A5EC6">
        <w:rPr>
          <w:rFonts w:ascii="Times New Roman" w:hAnsi="Times New Roman" w:cs="Times New Roman"/>
          <w:bCs/>
          <w:sz w:val="24"/>
          <w:szCs w:val="24"/>
        </w:rPr>
        <w:t>инжекторных</w:t>
      </w:r>
      <w:proofErr w:type="spellEnd"/>
      <w:r w:rsidRPr="00BA5EC6">
        <w:rPr>
          <w:rFonts w:ascii="Times New Roman" w:hAnsi="Times New Roman" w:cs="Times New Roman"/>
          <w:bCs/>
          <w:sz w:val="24"/>
          <w:szCs w:val="24"/>
        </w:rPr>
        <w:t>) двигателей, производимые на территории Российской Федерации, подлежащих зачислению</w:t>
      </w:r>
      <w:r w:rsidRPr="00BA5EC6">
        <w:rPr>
          <w:rFonts w:ascii="Times New Roman" w:hAnsi="Times New Roman"/>
          <w:sz w:val="24"/>
          <w:szCs w:val="24"/>
        </w:rPr>
        <w:t xml:space="preserve"> по нормативу отчислений и распределения доходов от уплаты акцизов в муниципальные дорожные фонды 0,2568%  на 2016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год прогнозируется в объеме 3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672,5 тыс. рублей:</w:t>
      </w:r>
    </w:p>
    <w:p w:rsidR="00FD2C1D" w:rsidRPr="00BA5EC6" w:rsidRDefault="00FD2C1D" w:rsidP="00FD2C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Доходы от уплаты акцизов, муниципальный Дорожный фонд, в 2016 году  из них:</w:t>
      </w:r>
    </w:p>
    <w:p w:rsidR="00FD2C1D" w:rsidRPr="00BA5EC6" w:rsidRDefault="00FD2C1D" w:rsidP="00FD2C1D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 на автомобильный бензин в сумме 2 290,2 тыс. рублей;</w:t>
      </w:r>
    </w:p>
    <w:p w:rsidR="00FD2C1D" w:rsidRPr="00BA5EC6" w:rsidRDefault="00FD2C1D" w:rsidP="00FD2C1D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дизельное топливо – 1</w:t>
      </w:r>
      <w:r w:rsidR="00451103"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354,4  тыс. рублей;</w:t>
      </w:r>
    </w:p>
    <w:p w:rsidR="00FD2C1D" w:rsidRPr="00BA5EC6" w:rsidRDefault="00FD2C1D" w:rsidP="00FD2C1D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 на моторные масла для дизельных и (или) карбюраторных (</w:t>
      </w:r>
      <w:proofErr w:type="spellStart"/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инжекторных</w:t>
      </w:r>
      <w:proofErr w:type="spellEnd"/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) двигателей – 27,8 тыс. рублей.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Доходы местного бюджета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от налогов на совокупный доход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Налог на совокупный доход планируется в 2016 году в размере 8 672,0 тыс. рублей.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Доходы местного бюджета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от поступлений государственной пошлины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851"/>
        <w:mirrorIndents/>
        <w:rPr>
          <w:b/>
          <w:sz w:val="24"/>
          <w:szCs w:val="24"/>
        </w:rPr>
      </w:pP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Расчет пошлины составлен в соответствии с нормами Главы 25.3 Налогового кодекса Российской Федерации. 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Поступление государственной пошлины в местный бюджет на 2016 год </w:t>
      </w:r>
      <w:r w:rsidRPr="00BA5E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прогнозируется в сумме 1</w:t>
      </w:r>
      <w:r w:rsidR="00451103" w:rsidRPr="00BA5E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BA5E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796,0 тыс. рублей.</w:t>
      </w:r>
    </w:p>
    <w:p w:rsidR="00FD2C1D" w:rsidRPr="00BA5EC6" w:rsidRDefault="00FD2C1D" w:rsidP="00FD2C1D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Увеличение поступлений данного платежа обусловлены увеличением размера пошлины. </w:t>
      </w:r>
    </w:p>
    <w:p w:rsidR="00FD2C1D" w:rsidRPr="00BA5EC6" w:rsidRDefault="00FD2C1D" w:rsidP="00FD2C1D">
      <w:pPr>
        <w:tabs>
          <w:tab w:val="left" w:pos="0"/>
          <w:tab w:val="left" w:pos="851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Доходы от использования имущества, находящегося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в государственной и муниципальной собственности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851"/>
        <w:mirrorIndents/>
        <w:rPr>
          <w:b/>
          <w:snapToGrid w:val="0"/>
          <w:sz w:val="24"/>
          <w:szCs w:val="24"/>
        </w:rPr>
      </w:pP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mirrorIndents/>
        <w:jc w:val="both"/>
        <w:rPr>
          <w:snapToGrid w:val="0"/>
          <w:sz w:val="24"/>
          <w:szCs w:val="24"/>
        </w:rPr>
      </w:pPr>
      <w:r w:rsidRPr="00BA5EC6">
        <w:rPr>
          <w:snapToGrid w:val="0"/>
          <w:sz w:val="24"/>
          <w:szCs w:val="24"/>
        </w:rPr>
        <w:t>Доходы местного бюджета от использования имущества, находящегося в муниципальной собственности, прогнозируются на 2016 год в сумме 9</w:t>
      </w:r>
      <w:r w:rsidR="00451103" w:rsidRPr="00BA5EC6">
        <w:rPr>
          <w:snapToGrid w:val="0"/>
          <w:sz w:val="24"/>
          <w:szCs w:val="24"/>
        </w:rPr>
        <w:t xml:space="preserve"> </w:t>
      </w:r>
      <w:r w:rsidRPr="00BA5EC6">
        <w:rPr>
          <w:snapToGrid w:val="0"/>
          <w:sz w:val="24"/>
          <w:szCs w:val="24"/>
        </w:rPr>
        <w:t>916,0</w:t>
      </w:r>
      <w:r w:rsidRPr="00BA5EC6">
        <w:rPr>
          <w:snapToGrid w:val="0"/>
          <w:sz w:val="24"/>
          <w:szCs w:val="24"/>
          <w:lang w:val="en-US"/>
        </w:rPr>
        <w:t> </w:t>
      </w:r>
      <w:r w:rsidRPr="00BA5EC6">
        <w:rPr>
          <w:snapToGrid w:val="0"/>
          <w:sz w:val="24"/>
          <w:szCs w:val="24"/>
        </w:rPr>
        <w:t>тыс. рублей. Поступления доходов от использования имущества, находящегося в муниципальной собственности, формируются за счет:</w:t>
      </w:r>
    </w:p>
    <w:p w:rsidR="00FD2C1D" w:rsidRPr="00BA5EC6" w:rsidRDefault="00FD2C1D" w:rsidP="00FD2C1D">
      <w:pPr>
        <w:pStyle w:val="af2"/>
        <w:numPr>
          <w:ilvl w:val="0"/>
          <w:numId w:val="28"/>
        </w:numPr>
        <w:tabs>
          <w:tab w:val="left" w:pos="1134"/>
          <w:tab w:val="left" w:pos="1418"/>
        </w:tabs>
        <w:ind w:left="0" w:firstLine="709"/>
        <w:mirrorIndents/>
        <w:jc w:val="both"/>
        <w:rPr>
          <w:sz w:val="24"/>
          <w:szCs w:val="24"/>
        </w:rPr>
      </w:pPr>
      <w:r w:rsidRPr="00BA5EC6">
        <w:rPr>
          <w:sz w:val="24"/>
          <w:szCs w:val="24"/>
        </w:rPr>
        <w:t xml:space="preserve">доходов, полученных в виде арендной либо иной платы за передачу в возмездное пользование муниципального имущества (за исключением имущества бюджетных и автономных учреждений, а также имущества муниципальных унитарных предприятий, в том числе казенных); </w:t>
      </w:r>
    </w:p>
    <w:p w:rsidR="00FD2C1D" w:rsidRPr="00BA5EC6" w:rsidRDefault="00FD2C1D" w:rsidP="00FD2C1D">
      <w:pPr>
        <w:pStyle w:val="af2"/>
        <w:numPr>
          <w:ilvl w:val="0"/>
          <w:numId w:val="28"/>
        </w:numPr>
        <w:tabs>
          <w:tab w:val="left" w:pos="1134"/>
          <w:tab w:val="left" w:pos="1418"/>
        </w:tabs>
        <w:ind w:left="0" w:firstLine="709"/>
        <w:mirrorIndents/>
        <w:jc w:val="both"/>
        <w:rPr>
          <w:sz w:val="24"/>
          <w:szCs w:val="24"/>
        </w:rPr>
      </w:pPr>
      <w:r w:rsidRPr="00BA5EC6">
        <w:rPr>
          <w:sz w:val="24"/>
          <w:szCs w:val="24"/>
        </w:rPr>
        <w:t>доходов от сдачи имущества, составляющего муниципальную казну (за исключением земельных участков);</w:t>
      </w:r>
    </w:p>
    <w:p w:rsidR="00FD2C1D" w:rsidRPr="00BA5EC6" w:rsidRDefault="00FD2C1D" w:rsidP="00FD2C1D">
      <w:pPr>
        <w:pStyle w:val="af2"/>
        <w:numPr>
          <w:ilvl w:val="0"/>
          <w:numId w:val="28"/>
        </w:numPr>
        <w:tabs>
          <w:tab w:val="left" w:pos="1134"/>
          <w:tab w:val="left" w:pos="1418"/>
        </w:tabs>
        <w:ind w:left="0" w:firstLine="709"/>
        <w:mirrorIndents/>
        <w:jc w:val="both"/>
        <w:rPr>
          <w:sz w:val="24"/>
          <w:szCs w:val="24"/>
        </w:rPr>
      </w:pPr>
      <w:r w:rsidRPr="00BA5EC6">
        <w:rPr>
          <w:sz w:val="24"/>
          <w:szCs w:val="24"/>
        </w:rPr>
        <w:t>прочих поступлений от использования имущества, находящегося в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казенных).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b/>
          <w:sz w:val="24"/>
          <w:szCs w:val="24"/>
        </w:rPr>
      </w:pPr>
      <w:r w:rsidRPr="00BA5EC6">
        <w:rPr>
          <w:sz w:val="24"/>
          <w:szCs w:val="24"/>
        </w:rPr>
        <w:t xml:space="preserve"> 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 xml:space="preserve">Доходы местного бюджета от поступлений платежей при пользовании </w:t>
      </w:r>
    </w:p>
    <w:p w:rsidR="00FD2C1D" w:rsidRPr="00BA5EC6" w:rsidRDefault="00FD2C1D" w:rsidP="00FD2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C6">
        <w:rPr>
          <w:rFonts w:ascii="Times New Roman" w:hAnsi="Times New Roman" w:cs="Times New Roman"/>
          <w:b/>
          <w:sz w:val="24"/>
          <w:szCs w:val="24"/>
        </w:rPr>
        <w:t>природными ресурсами</w:t>
      </w:r>
    </w:p>
    <w:p w:rsidR="00FD2C1D" w:rsidRPr="00BA5EC6" w:rsidRDefault="00FD2C1D" w:rsidP="00FD2C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C1D" w:rsidRPr="00BA5EC6" w:rsidRDefault="00FD2C1D" w:rsidP="00FD2C1D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Плата за негативное воздействие на окружающую среду рассчитана с учетом  данных главного администратора указанного вида дохода - Управления Федеральной службы по надзору в сферу природопользования (</w:t>
      </w:r>
      <w:proofErr w:type="spellStart"/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Росприроднадзора</w:t>
      </w:r>
      <w:proofErr w:type="spellEnd"/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) по Мурманской области.</w:t>
      </w:r>
    </w:p>
    <w:p w:rsidR="00FD2C1D" w:rsidRPr="00BA5EC6" w:rsidRDefault="00FD2C1D" w:rsidP="00FD2C1D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учтено, что с 01.01.2016 плата, исчисленная по итогам календарного года, подлежит перечислению во все уровни бюджетов в срок не позднее 1-го марта года, следующего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Перечисление авансовых платежей в течение финансового года действующим федеральным законодательством не предусмотрено.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BA5EC6">
        <w:rPr>
          <w:rFonts w:ascii="Times New Roman" w:eastAsia="Times New Roman" w:hAnsi="Times New Roman"/>
          <w:sz w:val="24"/>
          <w:szCs w:val="24"/>
          <w:lang w:eastAsia="ru-RU"/>
        </w:rPr>
        <w:t>Сумма поступлений с учетом норматива зачисления в местный бюджет составит      24,4 тыс. рублей.</w:t>
      </w:r>
    </w:p>
    <w:p w:rsidR="00FD2C1D" w:rsidRPr="00BA5EC6" w:rsidRDefault="00FD2C1D" w:rsidP="00FD2C1D">
      <w:pPr>
        <w:tabs>
          <w:tab w:val="left" w:pos="851"/>
          <w:tab w:val="left" w:pos="1418"/>
        </w:tabs>
        <w:spacing w:after="0" w:line="240" w:lineRule="auto"/>
        <w:ind w:left="14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C1D" w:rsidRPr="00BA5EC6" w:rsidRDefault="00FD2C1D" w:rsidP="00FD2C1D">
      <w:pPr>
        <w:tabs>
          <w:tab w:val="left" w:pos="709"/>
          <w:tab w:val="left" w:pos="1134"/>
          <w:tab w:val="left" w:pos="1418"/>
        </w:tabs>
        <w:spacing w:after="0" w:line="240" w:lineRule="auto"/>
        <w:mirrorIndents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BA5EC6">
        <w:rPr>
          <w:rFonts w:ascii="Times New Roman" w:eastAsia="Calibri" w:hAnsi="Times New Roman" w:cs="Times New Roman"/>
          <w:b/>
          <w:sz w:val="24"/>
          <w:szCs w:val="24"/>
        </w:rPr>
        <w:t>Доходы бюджета от оказания платных услуг</w:t>
      </w:r>
    </w:p>
    <w:p w:rsidR="00451103" w:rsidRPr="00BA5EC6" w:rsidRDefault="00451103" w:rsidP="00FD2C1D">
      <w:pPr>
        <w:tabs>
          <w:tab w:val="left" w:pos="709"/>
          <w:tab w:val="left" w:pos="1134"/>
          <w:tab w:val="left" w:pos="1418"/>
        </w:tabs>
        <w:spacing w:after="0" w:line="240" w:lineRule="auto"/>
        <w:mirrorIndents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C1D" w:rsidRPr="00BA5EC6" w:rsidRDefault="00FD2C1D" w:rsidP="00FD2C1D">
      <w:pPr>
        <w:tabs>
          <w:tab w:val="left" w:pos="1134"/>
          <w:tab w:val="left" w:pos="1418"/>
        </w:tabs>
        <w:spacing w:after="0" w:line="240" w:lineRule="auto"/>
        <w:ind w:firstLine="851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Общая сумма доходов от оказания платных услуг в 2016 году прогнозируется в сумме 120,0 тыс. рублей (МКУ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АСС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г. Заозерск). 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851"/>
        <w:jc w:val="both"/>
        <w:rPr>
          <w:sz w:val="24"/>
          <w:szCs w:val="24"/>
        </w:rPr>
      </w:pP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mirrorIndents/>
        <w:outlineLvl w:val="0"/>
        <w:rPr>
          <w:b/>
          <w:sz w:val="24"/>
          <w:szCs w:val="24"/>
        </w:rPr>
      </w:pPr>
      <w:r w:rsidRPr="00BA5EC6">
        <w:rPr>
          <w:b/>
          <w:sz w:val="24"/>
          <w:szCs w:val="24"/>
        </w:rPr>
        <w:t>Доходы от продажи материальных и нематериальных активов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851"/>
        <w:mirrorIndents/>
        <w:outlineLvl w:val="0"/>
        <w:rPr>
          <w:sz w:val="24"/>
          <w:szCs w:val="24"/>
        </w:rPr>
      </w:pP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A5EC6">
        <w:rPr>
          <w:sz w:val="24"/>
          <w:szCs w:val="24"/>
        </w:rPr>
        <w:t>В составе неналоговых доходов 2016 года прогнозируются доходы от продажи материальных и нематериальных активов в сумме 80,0 тыс. рублей.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A5EC6">
        <w:rPr>
          <w:sz w:val="24"/>
          <w:szCs w:val="24"/>
        </w:rPr>
        <w:t xml:space="preserve">Поступление в местный бюджет доходов от указанного источника в 2016 году обеспечивается за счет реализации имущества, предусмотренного в Программе приватизации муниципального имущества на 2016 год. 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 xml:space="preserve">Доходы местного бюджета от поступлений штрафов, санкций, 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>возмещения ущерба и прочих неналоговых доходов</w:t>
      </w:r>
    </w:p>
    <w:p w:rsidR="00FD2C1D" w:rsidRPr="00BA5EC6" w:rsidRDefault="00FD2C1D" w:rsidP="00FD2C1D">
      <w:pPr>
        <w:tabs>
          <w:tab w:val="left" w:pos="1134"/>
          <w:tab w:val="left" w:pos="1418"/>
        </w:tabs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A5EC6">
        <w:rPr>
          <w:sz w:val="24"/>
          <w:szCs w:val="24"/>
        </w:rPr>
        <w:t xml:space="preserve">В прогнозе неналоговых доходов на 2016 год планируется поступление в местный бюджет штрафов, санкций, возмещения ущерба в сумме 746,0 тыс. рублей, из которых 40 % </w:t>
      </w:r>
      <w:r w:rsidRPr="00BA5EC6">
        <w:rPr>
          <w:sz w:val="24"/>
          <w:szCs w:val="24"/>
        </w:rPr>
        <w:lastRenderedPageBreak/>
        <w:t xml:space="preserve">составляют денежные взыскания (штрафы) за нарушение законодательства Российской Федерации о безопасности дорожного движения. 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851"/>
        <w:jc w:val="both"/>
        <w:rPr>
          <w:sz w:val="24"/>
          <w:szCs w:val="24"/>
        </w:rPr>
      </w:pPr>
    </w:p>
    <w:p w:rsidR="00FD2C1D" w:rsidRPr="00BA5EC6" w:rsidRDefault="00FD2C1D" w:rsidP="00FD2C1D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>Доходы местного бюджета от безвозмездных поступлений</w:t>
      </w:r>
    </w:p>
    <w:p w:rsidR="00FD2C1D" w:rsidRPr="00BA5EC6" w:rsidRDefault="00FD2C1D" w:rsidP="00FD2C1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A5EC6">
        <w:rPr>
          <w:sz w:val="24"/>
          <w:szCs w:val="24"/>
        </w:rPr>
        <w:t>Безвозмездные поступления на 2016 год прогнозируются в сумме 352</w:t>
      </w:r>
      <w:r w:rsidR="00451103" w:rsidRPr="00BA5EC6">
        <w:rPr>
          <w:sz w:val="24"/>
          <w:szCs w:val="24"/>
        </w:rPr>
        <w:t xml:space="preserve"> </w:t>
      </w:r>
      <w:r w:rsidRPr="00BA5EC6">
        <w:rPr>
          <w:sz w:val="24"/>
          <w:szCs w:val="24"/>
        </w:rPr>
        <w:t>438,5 тыс. рублей, в том числе:</w:t>
      </w:r>
    </w:p>
    <w:p w:rsidR="00FD2C1D" w:rsidRPr="00BA5EC6" w:rsidRDefault="00FD2C1D" w:rsidP="00FD2C1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 дотации – 215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280,0 тыс. рублей;</w:t>
      </w:r>
    </w:p>
    <w:p w:rsidR="00FD2C1D" w:rsidRPr="00BA5EC6" w:rsidRDefault="00FD2C1D" w:rsidP="00FD2C1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 субсидии – 3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163,8 тыс. рублей;</w:t>
      </w:r>
    </w:p>
    <w:p w:rsidR="00FD2C1D" w:rsidRPr="00BA5EC6" w:rsidRDefault="00FD2C1D" w:rsidP="00FD2C1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 субвенции – 133</w:t>
      </w:r>
      <w:r w:rsidR="00451103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990,8 тыс. рублей;</w:t>
      </w:r>
    </w:p>
    <w:p w:rsidR="00FD2C1D" w:rsidRPr="00BA5EC6" w:rsidRDefault="00FD2C1D" w:rsidP="00FD2C1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 иные межбюджетные трансферты – 3,3 тыс. рублей.</w:t>
      </w:r>
    </w:p>
    <w:p w:rsidR="00FD2C1D" w:rsidRPr="00BA5EC6" w:rsidRDefault="00FD2C1D" w:rsidP="00FD2C1D">
      <w:pPr>
        <w:pStyle w:val="af2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A5EC6">
        <w:rPr>
          <w:sz w:val="24"/>
          <w:szCs w:val="24"/>
        </w:rPr>
        <w:t xml:space="preserve">Объем безвозмездных поступлений на 2016 год запланирован в сумме межбюджетных трансфертов, распределенных проектом закона Мурманской области «Об областном бюджете на 2016 год», а также в соответствии с принятыми нормативно-правовыми актами, определяющими объемы поступлений в 2016 году. </w:t>
      </w:r>
    </w:p>
    <w:p w:rsidR="00C7798D" w:rsidRPr="00BA5EC6" w:rsidRDefault="00C7798D" w:rsidP="00183A9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C7798D" w:rsidRPr="00BA5EC6" w:rsidRDefault="00C7798D" w:rsidP="00183A9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507C75" w:rsidRPr="00BA5EC6" w:rsidRDefault="00727B13" w:rsidP="00183A9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A5EC6">
        <w:rPr>
          <w:rFonts w:ascii="Times New Roman" w:hAnsi="Times New Roman" w:cs="Times New Roman"/>
          <w:b/>
          <w:iCs/>
          <w:sz w:val="24"/>
          <w:szCs w:val="24"/>
          <w:lang w:val="en-US"/>
        </w:rPr>
        <w:t>IV</w:t>
      </w: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. РАСХОДЫ БЮДЖЕТА </w:t>
      </w:r>
      <w:r w:rsidR="00507C75"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ЗАТО ГОРОДА ЗАОЗЕРСКА </w:t>
      </w:r>
    </w:p>
    <w:p w:rsidR="00727B13" w:rsidRPr="00BA5EC6" w:rsidRDefault="00727B13" w:rsidP="00183A9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НА </w:t>
      </w:r>
      <w:r w:rsidR="00886447" w:rsidRPr="00BA5EC6">
        <w:rPr>
          <w:rFonts w:ascii="Times New Roman" w:hAnsi="Times New Roman" w:cs="Times New Roman"/>
          <w:b/>
          <w:iCs/>
          <w:sz w:val="24"/>
          <w:szCs w:val="24"/>
        </w:rPr>
        <w:t>2016 ГОД</w:t>
      </w:r>
    </w:p>
    <w:p w:rsidR="00727B13" w:rsidRPr="00BA5EC6" w:rsidRDefault="00727B13" w:rsidP="00183A9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B410C" w:rsidRPr="00BA5EC6" w:rsidRDefault="00727B13" w:rsidP="00183A9C">
      <w:pPr>
        <w:pStyle w:val="a3"/>
        <w:tabs>
          <w:tab w:val="left" w:pos="993"/>
        </w:tabs>
        <w:autoSpaceDE w:val="0"/>
        <w:autoSpaceDN w:val="0"/>
        <w:adjustRightInd w:val="0"/>
        <w:ind w:left="0"/>
        <w:contextualSpacing w:val="0"/>
        <w:jc w:val="center"/>
        <w:rPr>
          <w:rFonts w:ascii="Times New Roman" w:hAnsi="Times New Roman"/>
          <w:b/>
          <w:lang w:val="ru-RU"/>
        </w:rPr>
      </w:pPr>
      <w:r w:rsidRPr="00BA5EC6">
        <w:rPr>
          <w:rFonts w:ascii="Times New Roman" w:hAnsi="Times New Roman"/>
          <w:b/>
          <w:lang w:val="ru-RU"/>
        </w:rPr>
        <w:t xml:space="preserve">Общие подходы к формированию объема и структуры </w:t>
      </w:r>
    </w:p>
    <w:p w:rsidR="00727B13" w:rsidRPr="00BA5EC6" w:rsidRDefault="00727B13" w:rsidP="00183A9C">
      <w:pPr>
        <w:pStyle w:val="a3"/>
        <w:tabs>
          <w:tab w:val="left" w:pos="993"/>
        </w:tabs>
        <w:autoSpaceDE w:val="0"/>
        <w:autoSpaceDN w:val="0"/>
        <w:adjustRightInd w:val="0"/>
        <w:ind w:left="0"/>
        <w:contextualSpacing w:val="0"/>
        <w:jc w:val="center"/>
        <w:rPr>
          <w:rFonts w:ascii="Times New Roman" w:hAnsi="Times New Roman"/>
          <w:b/>
          <w:lang w:val="ru-RU"/>
        </w:rPr>
      </w:pPr>
      <w:r w:rsidRPr="00BA5EC6">
        <w:rPr>
          <w:rFonts w:ascii="Times New Roman" w:hAnsi="Times New Roman"/>
          <w:b/>
          <w:lang w:val="ru-RU"/>
        </w:rPr>
        <w:t xml:space="preserve">расходов </w:t>
      </w:r>
      <w:r w:rsidR="00507C75" w:rsidRPr="00BA5EC6">
        <w:rPr>
          <w:rFonts w:ascii="Times New Roman" w:hAnsi="Times New Roman"/>
          <w:b/>
          <w:lang w:val="ru-RU"/>
        </w:rPr>
        <w:t>местного</w:t>
      </w:r>
      <w:r w:rsidRPr="00BA5EC6">
        <w:rPr>
          <w:rFonts w:ascii="Times New Roman" w:hAnsi="Times New Roman"/>
          <w:b/>
          <w:lang w:val="ru-RU"/>
        </w:rPr>
        <w:t xml:space="preserve"> бюджета на </w:t>
      </w:r>
      <w:r w:rsidR="00886447" w:rsidRPr="00BA5EC6">
        <w:rPr>
          <w:rFonts w:ascii="Times New Roman" w:hAnsi="Times New Roman"/>
          <w:b/>
          <w:lang w:val="ru-RU"/>
        </w:rPr>
        <w:t>2016 год</w:t>
      </w:r>
    </w:p>
    <w:p w:rsidR="00727B13" w:rsidRPr="00BA5EC6" w:rsidRDefault="00727B13" w:rsidP="00183A9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lang w:val="ru-RU"/>
        </w:rPr>
      </w:pPr>
    </w:p>
    <w:p w:rsidR="00A465E5" w:rsidRPr="00BA5EC6" w:rsidRDefault="00A465E5" w:rsidP="00183A9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5EC6">
        <w:rPr>
          <w:rFonts w:ascii="Times New Roman" w:hAnsi="Times New Roman"/>
          <w:sz w:val="24"/>
          <w:szCs w:val="24"/>
        </w:rPr>
        <w:t>Бюджет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Заозерска </w:t>
      </w:r>
      <w:r w:rsidR="00C72A95" w:rsidRPr="00BA5EC6">
        <w:rPr>
          <w:rFonts w:ascii="Times New Roman" w:hAnsi="Times New Roman"/>
          <w:sz w:val="24"/>
          <w:szCs w:val="24"/>
        </w:rPr>
        <w:t xml:space="preserve">Мурманской области на 2016 год </w:t>
      </w:r>
      <w:r w:rsidRPr="00BA5EC6">
        <w:rPr>
          <w:rFonts w:ascii="Times New Roman" w:hAnsi="Times New Roman"/>
          <w:sz w:val="24"/>
          <w:szCs w:val="24"/>
        </w:rPr>
        <w:t>составлен на один год</w:t>
      </w:r>
      <w:r w:rsidR="00C72A95" w:rsidRPr="00BA5EC6">
        <w:rPr>
          <w:rFonts w:ascii="Times New Roman" w:hAnsi="Times New Roman"/>
          <w:sz w:val="24"/>
          <w:szCs w:val="24"/>
        </w:rPr>
        <w:t xml:space="preserve"> в соответствии с решением Совета депутатов ЗАТО г. Заозерска от 27.10.2015 № 25-3348 «Об особенностях составления и утверждения проекта бюджета ЗАТО город Заозерск на 2016 год».</w:t>
      </w:r>
    </w:p>
    <w:p w:rsidR="00727B13" w:rsidRPr="00BA5EC6" w:rsidRDefault="00727B13" w:rsidP="00183A9C">
      <w:pPr>
        <w:pStyle w:val="a8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Объем и структура расходов </w:t>
      </w:r>
      <w:proofErr w:type="gramStart"/>
      <w:r w:rsidRPr="00BA5EC6">
        <w:rPr>
          <w:rFonts w:ascii="Times New Roman" w:hAnsi="Times New Roman"/>
          <w:sz w:val="24"/>
          <w:szCs w:val="24"/>
        </w:rPr>
        <w:t>бюджета</w:t>
      </w:r>
      <w:proofErr w:type="gramEnd"/>
      <w:r w:rsidR="001C6C9D">
        <w:rPr>
          <w:rFonts w:ascii="Times New Roman" w:hAnsi="Times New Roman"/>
          <w:sz w:val="24"/>
          <w:szCs w:val="24"/>
        </w:rPr>
        <w:t xml:space="preserve"> </w:t>
      </w:r>
      <w:r w:rsidR="00507C75" w:rsidRPr="00BA5EC6">
        <w:rPr>
          <w:rFonts w:ascii="Times New Roman" w:hAnsi="Times New Roman"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/>
          <w:sz w:val="24"/>
          <w:szCs w:val="24"/>
        </w:rPr>
        <w:t xml:space="preserve">на </w:t>
      </w:r>
      <w:r w:rsidR="007E285E" w:rsidRPr="00BA5EC6">
        <w:rPr>
          <w:rFonts w:ascii="Times New Roman" w:hAnsi="Times New Roman"/>
          <w:sz w:val="24"/>
          <w:szCs w:val="24"/>
        </w:rPr>
        <w:t xml:space="preserve">2016 </w:t>
      </w:r>
      <w:r w:rsidRPr="00BA5EC6">
        <w:rPr>
          <w:rFonts w:ascii="Times New Roman" w:hAnsi="Times New Roman"/>
          <w:sz w:val="24"/>
          <w:szCs w:val="24"/>
        </w:rPr>
        <w:t>год сформированы на осно</w:t>
      </w:r>
      <w:r w:rsidR="001C6C9D">
        <w:rPr>
          <w:rFonts w:ascii="Times New Roman" w:hAnsi="Times New Roman"/>
          <w:sz w:val="24"/>
          <w:szCs w:val="24"/>
        </w:rPr>
        <w:t>ве уточнения, с учетом прогноза</w:t>
      </w:r>
      <w:r w:rsidRPr="00BA5EC6">
        <w:rPr>
          <w:rFonts w:ascii="Times New Roman" w:hAnsi="Times New Roman"/>
          <w:sz w:val="24"/>
          <w:szCs w:val="24"/>
        </w:rPr>
        <w:t xml:space="preserve"> социально-экономического развития </w:t>
      </w:r>
      <w:r w:rsidR="005A01C5" w:rsidRPr="00BA5EC6">
        <w:rPr>
          <w:rFonts w:ascii="Times New Roman" w:hAnsi="Times New Roman"/>
          <w:sz w:val="24"/>
          <w:szCs w:val="24"/>
        </w:rPr>
        <w:t>муниципального образования</w:t>
      </w:r>
      <w:r w:rsidRPr="00BA5EC6">
        <w:rPr>
          <w:rFonts w:ascii="Times New Roman" w:hAnsi="Times New Roman"/>
          <w:sz w:val="24"/>
          <w:szCs w:val="24"/>
        </w:rPr>
        <w:t xml:space="preserve">, а также мероприятий </w:t>
      </w:r>
      <w:r w:rsidR="00781F0F" w:rsidRPr="00BA5EC6">
        <w:rPr>
          <w:rFonts w:ascii="Times New Roman" w:hAnsi="Times New Roman"/>
          <w:sz w:val="24"/>
          <w:szCs w:val="24"/>
        </w:rPr>
        <w:t>«</w:t>
      </w:r>
      <w:r w:rsidRPr="00BA5EC6">
        <w:rPr>
          <w:rFonts w:ascii="Times New Roman" w:hAnsi="Times New Roman"/>
          <w:sz w:val="24"/>
          <w:szCs w:val="24"/>
        </w:rPr>
        <w:t>длящегося</w:t>
      </w:r>
      <w:r w:rsidR="00781F0F" w:rsidRPr="00BA5EC6">
        <w:rPr>
          <w:rFonts w:ascii="Times New Roman" w:hAnsi="Times New Roman"/>
          <w:sz w:val="24"/>
          <w:szCs w:val="24"/>
        </w:rPr>
        <w:t>»</w:t>
      </w:r>
      <w:r w:rsidRPr="00BA5EC6">
        <w:rPr>
          <w:rFonts w:ascii="Times New Roman" w:hAnsi="Times New Roman"/>
          <w:sz w:val="24"/>
          <w:szCs w:val="24"/>
        </w:rPr>
        <w:t xml:space="preserve"> характера</w:t>
      </w:r>
      <w:r w:rsidR="001C6C9D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 xml:space="preserve">на основе расходов </w:t>
      </w:r>
      <w:r w:rsidR="004B4D37" w:rsidRPr="00BA5EC6">
        <w:rPr>
          <w:rFonts w:ascii="Times New Roman" w:hAnsi="Times New Roman"/>
          <w:sz w:val="24"/>
          <w:szCs w:val="24"/>
        </w:rPr>
        <w:t>местного</w:t>
      </w:r>
      <w:r w:rsidRPr="00BA5EC6">
        <w:rPr>
          <w:rFonts w:ascii="Times New Roman" w:hAnsi="Times New Roman"/>
          <w:sz w:val="24"/>
          <w:szCs w:val="24"/>
        </w:rPr>
        <w:t xml:space="preserve"> бюджета на реализацию </w:t>
      </w:r>
      <w:r w:rsidR="004B4D37" w:rsidRPr="00BA5EC6">
        <w:rPr>
          <w:rFonts w:ascii="Times New Roman" w:hAnsi="Times New Roman"/>
          <w:sz w:val="24"/>
          <w:szCs w:val="24"/>
        </w:rPr>
        <w:t>муниципальных</w:t>
      </w:r>
      <w:r w:rsidRPr="00BA5EC6">
        <w:rPr>
          <w:rFonts w:ascii="Times New Roman" w:hAnsi="Times New Roman"/>
          <w:sz w:val="24"/>
          <w:szCs w:val="24"/>
        </w:rPr>
        <w:t xml:space="preserve"> программ</w:t>
      </w:r>
      <w:r w:rsidR="004B4D37" w:rsidRPr="00BA5EC6">
        <w:rPr>
          <w:rFonts w:ascii="Times New Roman" w:hAnsi="Times New Roman"/>
          <w:sz w:val="24"/>
          <w:szCs w:val="24"/>
        </w:rPr>
        <w:t>,</w:t>
      </w:r>
      <w:r w:rsidRPr="00BA5EC6">
        <w:rPr>
          <w:rFonts w:ascii="Times New Roman" w:hAnsi="Times New Roman"/>
          <w:sz w:val="24"/>
          <w:szCs w:val="24"/>
        </w:rPr>
        <w:t xml:space="preserve"> в части </w:t>
      </w:r>
      <w:proofErr w:type="spellStart"/>
      <w:r w:rsidRPr="00BA5EC6">
        <w:rPr>
          <w:rFonts w:ascii="Times New Roman" w:hAnsi="Times New Roman"/>
          <w:sz w:val="24"/>
          <w:szCs w:val="24"/>
        </w:rPr>
        <w:t>непрограммной</w:t>
      </w:r>
      <w:proofErr w:type="spellEnd"/>
      <w:r w:rsidRPr="00BA5EC6">
        <w:rPr>
          <w:rFonts w:ascii="Times New Roman" w:hAnsi="Times New Roman"/>
          <w:sz w:val="24"/>
          <w:szCs w:val="24"/>
        </w:rPr>
        <w:t xml:space="preserve"> деятельности путем уточнения базового объема бюджетных ассигнований, определенных исходя из необходимости финансового обеспечения </w:t>
      </w:r>
      <w:r w:rsidR="00781F0F" w:rsidRPr="00BA5EC6">
        <w:rPr>
          <w:rFonts w:ascii="Times New Roman" w:hAnsi="Times New Roman"/>
          <w:sz w:val="24"/>
          <w:szCs w:val="24"/>
        </w:rPr>
        <w:t>«</w:t>
      </w:r>
      <w:r w:rsidRPr="00BA5EC6">
        <w:rPr>
          <w:rFonts w:ascii="Times New Roman" w:hAnsi="Times New Roman"/>
          <w:sz w:val="24"/>
          <w:szCs w:val="24"/>
        </w:rPr>
        <w:t>длящихся</w:t>
      </w:r>
      <w:r w:rsidR="00781F0F" w:rsidRPr="00BA5EC6">
        <w:rPr>
          <w:rFonts w:ascii="Times New Roman" w:hAnsi="Times New Roman"/>
          <w:sz w:val="24"/>
          <w:szCs w:val="24"/>
        </w:rPr>
        <w:t>»</w:t>
      </w:r>
      <w:r w:rsidRPr="00BA5EC6">
        <w:rPr>
          <w:rFonts w:ascii="Times New Roman" w:hAnsi="Times New Roman"/>
          <w:sz w:val="24"/>
          <w:szCs w:val="24"/>
        </w:rPr>
        <w:t xml:space="preserve"> расходных обязательств, </w:t>
      </w:r>
      <w:r w:rsidRPr="00BA5EC6">
        <w:rPr>
          <w:rFonts w:ascii="Times New Roman" w:eastAsiaTheme="minorHAnsi" w:hAnsi="Times New Roman"/>
          <w:sz w:val="24"/>
          <w:szCs w:val="24"/>
        </w:rPr>
        <w:t>с учетом следующих факторов (далее – общие подходы):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eastAsiaTheme="minorHAnsi" w:hAnsi="Times New Roman"/>
          <w:sz w:val="24"/>
          <w:szCs w:val="24"/>
        </w:rPr>
        <w:t xml:space="preserve">адаптация плановых объемов расходов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местного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бюджета на поэтапное повышение оплаты труда отдельных категорий работников бюджетной сферы, предусмотренных Указами Президента РФ, к прогнозным значениям уровня средней заработной платы по региону, с учетом фактически сложившегося размера средней заработной платы по региону в отчетном периоде;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eastAsiaTheme="minorHAnsi" w:hAnsi="Times New Roman"/>
          <w:sz w:val="24"/>
          <w:szCs w:val="24"/>
        </w:rPr>
        <w:t xml:space="preserve">обеспечение дифференциации оплаты труда основного и прочего вспомогательного и административно-хозяйственного персонала в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муниципальных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учреждениях культуры;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направление областных средств на реализацию Указов Президента РФ,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в том числе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на обеспечение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детей местами в дошкольных образовательных учреждениях;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eastAsiaTheme="minorHAnsi" w:hAnsi="Times New Roman"/>
          <w:sz w:val="24"/>
          <w:szCs w:val="24"/>
        </w:rPr>
        <w:t>установление и исполнение расходных обязатель</w:t>
      </w:r>
      <w:proofErr w:type="gramStart"/>
      <w:r w:rsidRPr="00BA5EC6">
        <w:rPr>
          <w:rFonts w:ascii="Times New Roman" w:eastAsiaTheme="minorHAnsi" w:hAnsi="Times New Roman"/>
          <w:sz w:val="24"/>
          <w:szCs w:val="24"/>
        </w:rPr>
        <w:t>ств в пр</w:t>
      </w:r>
      <w:proofErr w:type="gramEnd"/>
      <w:r w:rsidRPr="00BA5EC6">
        <w:rPr>
          <w:rFonts w:ascii="Times New Roman" w:eastAsiaTheme="minorHAnsi" w:hAnsi="Times New Roman"/>
          <w:sz w:val="24"/>
          <w:szCs w:val="24"/>
        </w:rPr>
        <w:t>еделах полномочий, отнесенных Кон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ституцией Российской Федерации,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федеральными законами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 xml:space="preserve">и законами субъекта 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к полномочиям органов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местного самоуправления</w:t>
      </w:r>
      <w:r w:rsidRPr="00BA5EC6">
        <w:rPr>
          <w:rFonts w:ascii="Times New Roman" w:eastAsiaTheme="minorHAnsi" w:hAnsi="Times New Roman"/>
          <w:sz w:val="24"/>
          <w:szCs w:val="24"/>
        </w:rPr>
        <w:t>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eastAsiaTheme="minorHAnsi" w:hAnsi="Times New Roman"/>
          <w:sz w:val="24"/>
          <w:szCs w:val="24"/>
        </w:rPr>
        <w:t>уточнение объема принятых обязательств с учетом прекращающихся расходных обязательств ограниченного срока действия и изменения контингента получателей;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A5EC6">
        <w:rPr>
          <w:rFonts w:ascii="Times New Roman" w:eastAsiaTheme="minorHAnsi" w:hAnsi="Times New Roman"/>
          <w:sz w:val="24"/>
          <w:szCs w:val="24"/>
        </w:rPr>
        <w:t>с</w:t>
      </w:r>
      <w:r w:rsidRPr="00BA5EC6">
        <w:rPr>
          <w:rFonts w:ascii="Times New Roman" w:hAnsi="Times New Roman"/>
          <w:sz w:val="24"/>
          <w:szCs w:val="24"/>
        </w:rPr>
        <w:t>окращение</w:t>
      </w:r>
      <w:r w:rsidR="00BE31A5" w:rsidRPr="00BA5EC6">
        <w:rPr>
          <w:rFonts w:ascii="Times New Roman" w:hAnsi="Times New Roman"/>
          <w:sz w:val="24"/>
          <w:szCs w:val="24"/>
        </w:rPr>
        <w:t xml:space="preserve"> объемов бюджетных ассигнований по отдельным видам расходов местного бюджета до уровня 2015 года и их снижение на 5 процентов </w:t>
      </w:r>
      <w:r w:rsidRPr="00BA5EC6">
        <w:rPr>
          <w:rFonts w:ascii="Times New Roman" w:hAnsi="Times New Roman"/>
          <w:sz w:val="24"/>
          <w:szCs w:val="24"/>
        </w:rPr>
        <w:t xml:space="preserve">(за исключением нормативно обусловленных и приравненных к ним расходов), 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включая расходы на закупку </w:t>
      </w:r>
      <w:r w:rsidRPr="00BA5EC6">
        <w:rPr>
          <w:rFonts w:ascii="Times New Roman" w:eastAsiaTheme="minorHAnsi" w:hAnsi="Times New Roman"/>
          <w:sz w:val="24"/>
          <w:szCs w:val="24"/>
        </w:rPr>
        <w:lastRenderedPageBreak/>
        <w:t xml:space="preserve">товаров, работ и услуг для 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муниципальных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нужд, расходов на предоставление субсидий бюджетным и автономным учреждениям;</w:t>
      </w:r>
    </w:p>
    <w:p w:rsidR="004B4D37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пропуск индексации денежного содержания лиц, замещающих </w:t>
      </w:r>
      <w:r w:rsidR="004B4D37" w:rsidRPr="00BA5EC6">
        <w:rPr>
          <w:rFonts w:ascii="Times New Roman" w:hAnsi="Times New Roman"/>
          <w:sz w:val="24"/>
          <w:szCs w:val="24"/>
        </w:rPr>
        <w:t>муниципальные</w:t>
      </w:r>
      <w:r w:rsidRPr="00BA5EC6">
        <w:rPr>
          <w:rFonts w:ascii="Times New Roman" w:hAnsi="Times New Roman"/>
          <w:sz w:val="24"/>
          <w:szCs w:val="24"/>
        </w:rPr>
        <w:t xml:space="preserve"> должности, должности </w:t>
      </w:r>
      <w:r w:rsidR="004B4D37" w:rsidRPr="00BA5EC6">
        <w:rPr>
          <w:rFonts w:ascii="Times New Roman" w:hAnsi="Times New Roman"/>
          <w:sz w:val="24"/>
          <w:szCs w:val="24"/>
        </w:rPr>
        <w:t>муниципальной службы</w:t>
      </w:r>
      <w:r w:rsidRPr="00BA5EC6">
        <w:rPr>
          <w:rFonts w:ascii="Times New Roman" w:hAnsi="Times New Roman"/>
          <w:sz w:val="24"/>
          <w:szCs w:val="24"/>
        </w:rPr>
        <w:t>, заработной платы работников органов</w:t>
      </w:r>
      <w:r w:rsidR="00C72A95" w:rsidRPr="00BA5EC6">
        <w:rPr>
          <w:rFonts w:ascii="Times New Roman" w:hAnsi="Times New Roman"/>
          <w:sz w:val="24"/>
          <w:szCs w:val="24"/>
        </w:rPr>
        <w:t xml:space="preserve"> местного самоуправления</w:t>
      </w:r>
      <w:r w:rsidRPr="00BA5EC6">
        <w:rPr>
          <w:rFonts w:ascii="Times New Roman" w:hAnsi="Times New Roman"/>
          <w:sz w:val="24"/>
          <w:szCs w:val="24"/>
        </w:rPr>
        <w:t xml:space="preserve">, занимающих должности, не являющиеся должностями </w:t>
      </w:r>
      <w:r w:rsidR="004B4D37" w:rsidRPr="00BA5EC6">
        <w:rPr>
          <w:rFonts w:ascii="Times New Roman" w:hAnsi="Times New Roman"/>
          <w:sz w:val="24"/>
          <w:szCs w:val="24"/>
        </w:rPr>
        <w:t>муниципальной службы;</w:t>
      </w:r>
    </w:p>
    <w:p w:rsidR="007E285E" w:rsidRPr="00BA5EC6" w:rsidRDefault="007E285E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отказ </w:t>
      </w:r>
      <w:r w:rsidR="005125D8" w:rsidRPr="00BA5EC6">
        <w:rPr>
          <w:rFonts w:ascii="Times New Roman" w:hAnsi="Times New Roman"/>
          <w:sz w:val="24"/>
          <w:szCs w:val="24"/>
        </w:rPr>
        <w:t xml:space="preserve">в 2016 году </w:t>
      </w:r>
      <w:r w:rsidRPr="00BA5EC6">
        <w:rPr>
          <w:rFonts w:ascii="Times New Roman" w:hAnsi="Times New Roman"/>
          <w:sz w:val="24"/>
          <w:szCs w:val="24"/>
        </w:rPr>
        <w:t xml:space="preserve">от индексации </w:t>
      </w:r>
      <w:r w:rsidR="008269D7" w:rsidRPr="00BA5EC6">
        <w:rPr>
          <w:rFonts w:ascii="Times New Roman" w:hAnsi="Times New Roman"/>
          <w:sz w:val="24"/>
          <w:szCs w:val="24"/>
        </w:rPr>
        <w:t>расходов на оплату труда работников муниц</w:t>
      </w:r>
      <w:r w:rsidR="00C72A95" w:rsidRPr="00BA5EC6">
        <w:rPr>
          <w:rFonts w:ascii="Times New Roman" w:hAnsi="Times New Roman"/>
          <w:sz w:val="24"/>
          <w:szCs w:val="24"/>
        </w:rPr>
        <w:t>ипальных учреждений</w:t>
      </w:r>
      <w:r w:rsidR="008269D7" w:rsidRPr="00BA5EC6">
        <w:rPr>
          <w:rFonts w:ascii="Times New Roman" w:hAnsi="Times New Roman"/>
          <w:sz w:val="24"/>
          <w:szCs w:val="24"/>
        </w:rPr>
        <w:t>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индексация </w:t>
      </w:r>
      <w:r w:rsidR="00781F0F" w:rsidRPr="00BA5EC6">
        <w:rPr>
          <w:rFonts w:ascii="Times New Roman" w:hAnsi="Times New Roman"/>
          <w:sz w:val="24"/>
          <w:szCs w:val="24"/>
        </w:rPr>
        <w:t>«</w:t>
      </w:r>
      <w:r w:rsidRPr="00BA5EC6">
        <w:rPr>
          <w:rFonts w:ascii="Times New Roman" w:hAnsi="Times New Roman"/>
          <w:sz w:val="24"/>
          <w:szCs w:val="24"/>
        </w:rPr>
        <w:t>базовых</w:t>
      </w:r>
      <w:r w:rsidR="00781F0F" w:rsidRPr="00BA5EC6">
        <w:rPr>
          <w:rFonts w:ascii="Times New Roman" w:hAnsi="Times New Roman"/>
          <w:sz w:val="24"/>
          <w:szCs w:val="24"/>
        </w:rPr>
        <w:t>»</w:t>
      </w:r>
      <w:r w:rsidRPr="00BA5EC6">
        <w:rPr>
          <w:rFonts w:ascii="Times New Roman" w:hAnsi="Times New Roman"/>
          <w:sz w:val="24"/>
          <w:szCs w:val="24"/>
        </w:rPr>
        <w:t xml:space="preserve"> объемов бюджетных ассигнований на </w:t>
      </w:r>
      <w:r w:rsidR="00BE31A5" w:rsidRPr="00BA5EC6">
        <w:rPr>
          <w:rFonts w:ascii="Times New Roman" w:hAnsi="Times New Roman"/>
          <w:sz w:val="24"/>
          <w:szCs w:val="24"/>
        </w:rPr>
        <w:t xml:space="preserve">2016 </w:t>
      </w:r>
      <w:proofErr w:type="gramStart"/>
      <w:r w:rsidRPr="00BA5EC6">
        <w:rPr>
          <w:rFonts w:ascii="Times New Roman" w:hAnsi="Times New Roman"/>
          <w:sz w:val="24"/>
          <w:szCs w:val="24"/>
        </w:rPr>
        <w:t>год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с учетом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прогнозируемого уровня инфляции исходя из условий обеспечен</w:t>
      </w:r>
      <w:r w:rsidR="004B4D37" w:rsidRPr="00BA5EC6">
        <w:rPr>
          <w:rFonts w:ascii="Times New Roman" w:eastAsiaTheme="minorHAnsi" w:hAnsi="Times New Roman"/>
          <w:sz w:val="24"/>
          <w:szCs w:val="24"/>
        </w:rPr>
        <w:t>ия сбалансированности местного</w:t>
      </w:r>
      <w:r w:rsidRPr="00BA5EC6">
        <w:rPr>
          <w:rFonts w:ascii="Times New Roman" w:eastAsiaTheme="minorHAnsi" w:hAnsi="Times New Roman"/>
          <w:sz w:val="24"/>
          <w:szCs w:val="24"/>
        </w:rPr>
        <w:t xml:space="preserve"> бюджета, в том числе </w:t>
      </w:r>
      <w:r w:rsidRPr="00BA5EC6">
        <w:rPr>
          <w:rFonts w:ascii="Times New Roman" w:hAnsi="Times New Roman"/>
          <w:sz w:val="24"/>
          <w:szCs w:val="24"/>
        </w:rPr>
        <w:t xml:space="preserve">расходов на оплату коммунальных услуг в 2016 году - на </w:t>
      </w:r>
      <w:r w:rsidR="00BE31A5" w:rsidRPr="00BA5EC6">
        <w:rPr>
          <w:rFonts w:ascii="Times New Roman" w:hAnsi="Times New Roman"/>
          <w:sz w:val="24"/>
          <w:szCs w:val="24"/>
        </w:rPr>
        <w:t>10,4</w:t>
      </w:r>
      <w:r w:rsidR="00C72A95" w:rsidRPr="00BA5EC6">
        <w:rPr>
          <w:rFonts w:ascii="Times New Roman" w:hAnsi="Times New Roman"/>
          <w:sz w:val="24"/>
          <w:szCs w:val="24"/>
        </w:rPr>
        <w:t xml:space="preserve"> </w:t>
      </w:r>
      <w:r w:rsidRPr="00BA5EC6">
        <w:rPr>
          <w:rFonts w:ascii="Times New Roman" w:hAnsi="Times New Roman"/>
          <w:sz w:val="24"/>
          <w:szCs w:val="24"/>
        </w:rPr>
        <w:t>процента к 2015 году;</w:t>
      </w:r>
    </w:p>
    <w:p w:rsidR="00BC2EBF" w:rsidRPr="00BA5EC6" w:rsidRDefault="00BC2EBF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сохранение объемов бюджетных ассигнований инвестиционного характера на уровне 2015 года;</w:t>
      </w:r>
    </w:p>
    <w:p w:rsidR="00BC2EBF" w:rsidRPr="00BA5EC6" w:rsidRDefault="00BC2EBF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>увеличение бюджетных ассигнований на проведение в 2016 году индексации размеров социальных выплат (за исключением реализации мер социальной поддержки по оплате жилого помещения и (или) коммунальных услуг и непосредственного предоставления субсидий гражданам на оплату жилого помещения и коммунальных услуг) на 11,9 %;</w:t>
      </w:r>
    </w:p>
    <w:p w:rsidR="00727B13" w:rsidRPr="00BA5EC6" w:rsidRDefault="00727B13" w:rsidP="00183A9C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соблюдение сопоставимости объемов финансового обеспечения программных мероприятий по годам реализации </w:t>
      </w:r>
      <w:r w:rsidR="004B4D37" w:rsidRPr="00BA5EC6">
        <w:rPr>
          <w:rFonts w:ascii="Times New Roman" w:hAnsi="Times New Roman"/>
          <w:sz w:val="24"/>
          <w:szCs w:val="24"/>
        </w:rPr>
        <w:t>муниципальных</w:t>
      </w:r>
      <w:r w:rsidR="00C72A95" w:rsidRPr="00BA5E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A5EC6">
        <w:rPr>
          <w:rFonts w:ascii="Times New Roman" w:hAnsi="Times New Roman"/>
          <w:sz w:val="24"/>
          <w:szCs w:val="24"/>
        </w:rPr>
        <w:t>программ</w:t>
      </w:r>
      <w:proofErr w:type="gramEnd"/>
      <w:r w:rsidR="00C72A95" w:rsidRPr="00BA5EC6">
        <w:rPr>
          <w:rFonts w:ascii="Times New Roman" w:hAnsi="Times New Roman"/>
          <w:sz w:val="24"/>
          <w:szCs w:val="24"/>
        </w:rPr>
        <w:t xml:space="preserve"> </w:t>
      </w:r>
      <w:r w:rsidR="004B4D37" w:rsidRPr="00BA5EC6">
        <w:rPr>
          <w:rFonts w:ascii="Times New Roman" w:hAnsi="Times New Roman"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/>
          <w:sz w:val="24"/>
          <w:szCs w:val="24"/>
        </w:rPr>
        <w:t>в увязке с ожидаемыми показателями результативности мероприятий</w:t>
      </w:r>
      <w:r w:rsidR="004B4D37" w:rsidRPr="00BA5EC6">
        <w:rPr>
          <w:rFonts w:ascii="Times New Roman" w:hAnsi="Times New Roman"/>
          <w:sz w:val="24"/>
          <w:szCs w:val="24"/>
        </w:rPr>
        <w:t>.</w:t>
      </w:r>
    </w:p>
    <w:p w:rsidR="00727B13" w:rsidRPr="00BA5EC6" w:rsidRDefault="00727B13" w:rsidP="00183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Исходя из обозначенных условий</w:t>
      </w:r>
      <w:r w:rsidR="00206408" w:rsidRPr="00BA5EC6">
        <w:rPr>
          <w:rFonts w:ascii="Times New Roman" w:hAnsi="Times New Roman" w:cs="Times New Roman"/>
          <w:sz w:val="24"/>
          <w:szCs w:val="24"/>
        </w:rPr>
        <w:t>,</w:t>
      </w:r>
      <w:r w:rsidR="00C72A95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BC2EBF" w:rsidRPr="00BA5EC6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="00BC2EBF" w:rsidRPr="00BA5EC6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BC2EBF" w:rsidRPr="00BA5EC6">
        <w:rPr>
          <w:rFonts w:ascii="Times New Roman" w:hAnsi="Times New Roman" w:cs="Times New Roman"/>
          <w:sz w:val="24"/>
          <w:szCs w:val="24"/>
        </w:rPr>
        <w:t xml:space="preserve"> ЗАТО города Заозерска Мурманской области на 2016 год основано на сохранении</w:t>
      </w:r>
      <w:r w:rsidR="00E4116A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>преемственности определенных ранее приоритетов с учетом прогнозируемого уровня инфляции</w:t>
      </w:r>
      <w:r w:rsidR="00E4116A" w:rsidRPr="00BA5EC6">
        <w:rPr>
          <w:rFonts w:ascii="Times New Roman" w:hAnsi="Times New Roman" w:cs="Times New Roman"/>
          <w:sz w:val="24"/>
          <w:szCs w:val="24"/>
        </w:rPr>
        <w:t xml:space="preserve"> </w:t>
      </w:r>
      <w:r w:rsidR="00C74474" w:rsidRPr="00BA5EC6">
        <w:rPr>
          <w:rFonts w:ascii="Times New Roman" w:hAnsi="Times New Roman" w:cs="Times New Roman"/>
          <w:sz w:val="24"/>
          <w:szCs w:val="24"/>
        </w:rPr>
        <w:t>и сложившейся ситуации в экономике региона.</w:t>
      </w:r>
    </w:p>
    <w:p w:rsidR="000C1B0D" w:rsidRDefault="000C1B0D" w:rsidP="00183A9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B92565" w:rsidRPr="00BA5EC6" w:rsidRDefault="00B92565" w:rsidP="00183A9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727B13" w:rsidRPr="00BA5EC6" w:rsidRDefault="00727B13" w:rsidP="00183A9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A5EC6">
        <w:rPr>
          <w:rFonts w:ascii="Times New Roman" w:hAnsi="Times New Roman"/>
          <w:b/>
          <w:sz w:val="24"/>
          <w:szCs w:val="24"/>
        </w:rPr>
        <w:t xml:space="preserve">Программная структура расходов </w:t>
      </w:r>
      <w:r w:rsidR="00206408" w:rsidRPr="00BA5EC6">
        <w:rPr>
          <w:rFonts w:ascii="Times New Roman" w:hAnsi="Times New Roman"/>
          <w:b/>
          <w:sz w:val="24"/>
          <w:szCs w:val="24"/>
        </w:rPr>
        <w:t>местного</w:t>
      </w:r>
      <w:r w:rsidRPr="00BA5EC6">
        <w:rPr>
          <w:rFonts w:ascii="Times New Roman" w:hAnsi="Times New Roman"/>
          <w:b/>
          <w:sz w:val="24"/>
          <w:szCs w:val="24"/>
        </w:rPr>
        <w:t xml:space="preserve"> бюджета</w:t>
      </w:r>
      <w:r w:rsidR="00BC2EBF" w:rsidRPr="00BA5EC6">
        <w:rPr>
          <w:rFonts w:ascii="Times New Roman" w:hAnsi="Times New Roman"/>
          <w:b/>
          <w:sz w:val="24"/>
          <w:szCs w:val="24"/>
        </w:rPr>
        <w:t xml:space="preserve"> на 2016 год</w:t>
      </w:r>
      <w:r w:rsidRPr="00BA5EC6">
        <w:rPr>
          <w:rFonts w:ascii="Times New Roman" w:hAnsi="Times New Roman"/>
          <w:b/>
          <w:sz w:val="24"/>
          <w:szCs w:val="24"/>
        </w:rPr>
        <w:br/>
      </w:r>
    </w:p>
    <w:p w:rsidR="00727B13" w:rsidRPr="00BA5EC6" w:rsidRDefault="00727B13" w:rsidP="00183A9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46E8" w:rsidRPr="00BA5EC6" w:rsidRDefault="006B7B1D" w:rsidP="006D46E8">
      <w:pPr>
        <w:pStyle w:val="11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Муниципальные </w:t>
      </w:r>
      <w:proofErr w:type="gramStart"/>
      <w:r w:rsidRPr="00BA5EC6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Заозерска Мурманской области (далее – муниципальные программы), утверждены постановлением Администрации ЗАТО города Заозерска от</w:t>
      </w:r>
      <w:r w:rsidR="006D46E8" w:rsidRPr="00BA5EC6">
        <w:rPr>
          <w:rFonts w:ascii="Times New Roman" w:hAnsi="Times New Roman"/>
          <w:sz w:val="24"/>
          <w:szCs w:val="24"/>
        </w:rPr>
        <w:t xml:space="preserve"> 15.10.2013 № 931 (в редакции постановлени</w:t>
      </w:r>
      <w:r w:rsidR="00B92565">
        <w:rPr>
          <w:rFonts w:ascii="Times New Roman" w:hAnsi="Times New Roman"/>
          <w:sz w:val="24"/>
          <w:szCs w:val="24"/>
        </w:rPr>
        <w:t>й</w:t>
      </w:r>
      <w:r w:rsidR="006D46E8" w:rsidRPr="00BA5EC6">
        <w:rPr>
          <w:rFonts w:ascii="Times New Roman" w:hAnsi="Times New Roman"/>
          <w:sz w:val="24"/>
          <w:szCs w:val="24"/>
        </w:rPr>
        <w:t xml:space="preserve"> Администрации ЗАТО города Заозерска Мурманской области от </w:t>
      </w:r>
      <w:r w:rsidR="00B92565">
        <w:rPr>
          <w:rFonts w:ascii="Times New Roman" w:hAnsi="Times New Roman"/>
          <w:sz w:val="24"/>
          <w:szCs w:val="24"/>
        </w:rPr>
        <w:t xml:space="preserve">19.09.2014 № 605; </w:t>
      </w:r>
      <w:r w:rsidR="006D46E8" w:rsidRPr="00BA5EC6">
        <w:rPr>
          <w:rFonts w:ascii="Times New Roman" w:hAnsi="Times New Roman"/>
          <w:sz w:val="24"/>
          <w:szCs w:val="24"/>
        </w:rPr>
        <w:t xml:space="preserve">16.10.2014 № 692). </w:t>
      </w:r>
    </w:p>
    <w:p w:rsidR="006D46E8" w:rsidRPr="00BA5EC6" w:rsidRDefault="006B7B1D" w:rsidP="006D46E8">
      <w:pPr>
        <w:pStyle w:val="11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5EC6">
        <w:rPr>
          <w:rFonts w:ascii="Times New Roman" w:hAnsi="Times New Roman"/>
          <w:sz w:val="24"/>
          <w:szCs w:val="24"/>
        </w:rPr>
        <w:t xml:space="preserve">Проект бюджета сформирован на основе утвержденных </w:t>
      </w:r>
      <w:proofErr w:type="gramStart"/>
      <w:r w:rsidRPr="00BA5EC6">
        <w:rPr>
          <w:rFonts w:ascii="Times New Roman" w:hAnsi="Times New Roman"/>
          <w:sz w:val="24"/>
          <w:szCs w:val="24"/>
        </w:rPr>
        <w:t>Администрацией</w:t>
      </w:r>
      <w:proofErr w:type="gramEnd"/>
      <w:r w:rsidRPr="00BA5EC6">
        <w:rPr>
          <w:rFonts w:ascii="Times New Roman" w:hAnsi="Times New Roman"/>
          <w:sz w:val="24"/>
          <w:szCs w:val="24"/>
        </w:rPr>
        <w:t xml:space="preserve"> ЗАТО города Зазозерска 16 муниципальных программ, охватывающих основные сферы (направления) деятельности</w:t>
      </w:r>
      <w:r w:rsidR="00E54022">
        <w:rPr>
          <w:rFonts w:ascii="Times New Roman" w:hAnsi="Times New Roman"/>
          <w:sz w:val="24"/>
          <w:szCs w:val="24"/>
        </w:rPr>
        <w:t xml:space="preserve"> исполнительного органа власти</w:t>
      </w:r>
      <w:r w:rsidR="006D46E8" w:rsidRPr="00BA5EC6">
        <w:rPr>
          <w:rFonts w:ascii="Times New Roman" w:hAnsi="Times New Roman"/>
          <w:sz w:val="24"/>
          <w:szCs w:val="24"/>
        </w:rPr>
        <w:t>.</w:t>
      </w:r>
    </w:p>
    <w:p w:rsidR="00781F0F" w:rsidRPr="00BA5EC6" w:rsidRDefault="00781F0F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2802"/>
        <w:gridCol w:w="1276"/>
        <w:gridCol w:w="1091"/>
        <w:gridCol w:w="1177"/>
        <w:gridCol w:w="1275"/>
        <w:gridCol w:w="998"/>
        <w:gridCol w:w="1128"/>
      </w:tblGrid>
      <w:tr w:rsidR="00E66E70" w:rsidRPr="00BA5EC6" w:rsidTr="004F762F">
        <w:trPr>
          <w:trHeight w:val="20"/>
          <w:tblHeader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5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4F762F">
        <w:trPr>
          <w:trHeight w:val="20"/>
          <w:tblHeader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</w:p>
          <w:p w:rsidR="00E66E70" w:rsidRPr="00BA5EC6" w:rsidRDefault="004F762F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</w:p>
          <w:p w:rsidR="00E66E70" w:rsidRPr="00BA5EC6" w:rsidRDefault="004F762F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</w:t>
            </w:r>
          </w:p>
          <w:p w:rsidR="00E66E70" w:rsidRPr="00BA5EC6" w:rsidRDefault="004F762F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Темп </w:t>
            </w:r>
            <w:r w:rsidR="006D46E8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изменения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4F762F">
        <w:trPr>
          <w:trHeight w:val="20"/>
          <w:tblHeader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E540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022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сего</w:t>
            </w:r>
          </w:p>
          <w:p w:rsidR="00E66E70" w:rsidRPr="00BA5EC6" w:rsidRDefault="00E66E70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</w:t>
            </w:r>
            <w:proofErr w:type="spellEnd"/>
            <w:r w:rsidR="00E540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человеческого капитала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313 199,0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66,29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305 275,3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-7 923,7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55,06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1 «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города Заозерска. Основные направления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279 219,3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270 708,3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-8 511,0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48,83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13 «Социальная поддержка некоторых категорий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364,0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-142,0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-39,0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2 «Развитие физической культуры и спорта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1 435,2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1 531,4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0,28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МП 3 «Развитие культуры и сохранение историко-культурных объектов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32 180,5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6,81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32 813,6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5,92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Комфортная и безопасная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76 661,8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16,23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169 840,7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93 178,9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121,5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30,63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14 «Обеспечение комфортной среды проживания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населения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57 745,1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144 044,8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86 299,8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25,98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16 «Профилактика правонарушений и обеспечение общественной безопасности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15 «Защита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на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территории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14 373,6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15 681,5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1 308,0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2,83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9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11 «Повышение безопасности дорожного движения  и снижение дорожно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транспортного травматизма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218,4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-68,4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-31,3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8 «Профилактика безнадзорности и правонарушений несовершеннолетних на территории муниципального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680,0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723,8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0,13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 4 «Охрана окружающей среды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9 «Капитальный ремонт общего имущества в многоквартирных домах, расположенных на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территории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1 497,7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7 010,5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5 512,9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5 «Энергосбережение и повышение энергетической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эффективности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1 897,1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1 930,0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0,35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Устойчивый экономический рост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6 «Развитие малого и среднего предпринимательства и торговли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Эффективное государственное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72 348,5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15,31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68 039,9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-4 308,6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12,27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10 «Повышение информационной открытости деятельности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5 792,2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5 282,4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-509,7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7 «Эффективное управление муниципальными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финансами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ЗАТО города Заозерска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12 015,8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3 571,8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-8 444,0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0,64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МП 12 «Эффективное муниципальное управление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городе Заозерске Мурманской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54 540,5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sz w:val="18"/>
                <w:szCs w:val="18"/>
              </w:rPr>
              <w:t>59 185,6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4 645,2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10,68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10 228,6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11 226,6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998,1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2,02</w:t>
            </w:r>
          </w:p>
        </w:tc>
      </w:tr>
      <w:tr w:rsidR="009B5549" w:rsidRPr="00BA5EC6" w:rsidTr="004F762F">
        <w:trPr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BA5EC6" w:rsidRDefault="009B554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распределено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472 457,8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554 402,5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81 944,7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49" w:rsidRPr="009B5549" w:rsidRDefault="009B5549" w:rsidP="009B55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55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</w:tbl>
    <w:p w:rsidR="00E66E70" w:rsidRPr="00BA5EC6" w:rsidRDefault="00E66E70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B13" w:rsidRPr="00BA5EC6" w:rsidRDefault="00727B13" w:rsidP="00183A9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92565" w:rsidRDefault="00B92565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В целом, программные расходы местного бюджета увеличены с 462 229,2 тыс. руб. в 2015 году до 543</w:t>
      </w:r>
      <w:r w:rsidRPr="00BA5EC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A5EC6">
        <w:rPr>
          <w:rFonts w:ascii="Times New Roman" w:hAnsi="Times New Roman" w:cs="Times New Roman"/>
          <w:sz w:val="24"/>
          <w:szCs w:val="24"/>
        </w:rPr>
        <w:t>175,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5EC6">
        <w:rPr>
          <w:rFonts w:ascii="Times New Roman" w:hAnsi="Times New Roman" w:cs="Times New Roman"/>
          <w:sz w:val="24"/>
          <w:szCs w:val="24"/>
        </w:rPr>
        <w:t xml:space="preserve"> тыс. руб. в 2016 году, то есть на 80 946,6 тыс. руб. или </w:t>
      </w:r>
      <w:proofErr w:type="gramStart"/>
      <w:r w:rsidRPr="00BA5EC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A50A1">
        <w:rPr>
          <w:rFonts w:ascii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hAnsi="Times New Roman" w:cs="Times New Roman"/>
          <w:sz w:val="24"/>
          <w:szCs w:val="24"/>
        </w:rPr>
        <w:t>17,5%.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hAnsi="Times New Roman" w:cs="Times New Roman"/>
          <w:sz w:val="24"/>
          <w:szCs w:val="24"/>
        </w:rPr>
        <w:t>Наибольший уд</w:t>
      </w:r>
      <w:r w:rsidR="00E54022">
        <w:rPr>
          <w:rFonts w:ascii="Times New Roman" w:hAnsi="Times New Roman" w:cs="Times New Roman"/>
          <w:sz w:val="24"/>
          <w:szCs w:val="24"/>
        </w:rPr>
        <w:t>ельный вес в расходах бюджета (</w:t>
      </w:r>
      <w:r w:rsidRPr="00BA5EC6">
        <w:rPr>
          <w:rFonts w:ascii="Times New Roman" w:hAnsi="Times New Roman" w:cs="Times New Roman"/>
          <w:sz w:val="24"/>
          <w:szCs w:val="24"/>
        </w:rPr>
        <w:t>55</w:t>
      </w:r>
      <w:r w:rsidR="00BA50A1">
        <w:rPr>
          <w:rFonts w:ascii="Times New Roman" w:hAnsi="Times New Roman" w:cs="Times New Roman"/>
          <w:sz w:val="24"/>
          <w:szCs w:val="24"/>
        </w:rPr>
        <w:t>,06</w:t>
      </w:r>
      <w:r w:rsidRPr="00BA5EC6">
        <w:rPr>
          <w:rFonts w:ascii="Times New Roman" w:hAnsi="Times New Roman" w:cs="Times New Roman"/>
          <w:sz w:val="24"/>
          <w:szCs w:val="24"/>
        </w:rPr>
        <w:t>%</w:t>
      </w:r>
      <w:r w:rsidR="00E54022">
        <w:rPr>
          <w:rFonts w:ascii="Times New Roman" w:hAnsi="Times New Roman" w:cs="Times New Roman"/>
          <w:sz w:val="24"/>
          <w:szCs w:val="24"/>
        </w:rPr>
        <w:t>)</w:t>
      </w:r>
      <w:r w:rsidRPr="00BA5EC6">
        <w:rPr>
          <w:rFonts w:ascii="Times New Roman" w:hAnsi="Times New Roman" w:cs="Times New Roman"/>
          <w:sz w:val="24"/>
          <w:szCs w:val="24"/>
        </w:rPr>
        <w:t xml:space="preserve"> занимают муниципальные  программы по направлению </w:t>
      </w:r>
      <w:r w:rsidR="006D46E8" w:rsidRPr="00BA5EC6">
        <w:rPr>
          <w:rFonts w:ascii="Times New Roman" w:hAnsi="Times New Roman" w:cs="Times New Roman"/>
          <w:sz w:val="24"/>
          <w:szCs w:val="24"/>
        </w:rPr>
        <w:t>«</w:t>
      </w:r>
      <w:r w:rsidRPr="00BA5EC6">
        <w:rPr>
          <w:rFonts w:ascii="Times New Roman" w:hAnsi="Times New Roman" w:cs="Times New Roman"/>
          <w:sz w:val="24"/>
          <w:szCs w:val="24"/>
        </w:rPr>
        <w:t>Развитие человеческого капитала</w:t>
      </w:r>
      <w:r w:rsidR="006D46E8" w:rsidRPr="00BA5EC6">
        <w:rPr>
          <w:rFonts w:ascii="Times New Roman" w:hAnsi="Times New Roman" w:cs="Times New Roman"/>
          <w:sz w:val="24"/>
          <w:szCs w:val="24"/>
        </w:rPr>
        <w:t>»</w:t>
      </w:r>
      <w:r w:rsidRPr="00BA5EC6">
        <w:rPr>
          <w:rFonts w:ascii="Times New Roman" w:hAnsi="Times New Roman" w:cs="Times New Roman"/>
          <w:sz w:val="24"/>
          <w:szCs w:val="24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объемов финансового обеспечения программных мероприятий, сложившиеся в отношении бюджетных ассигнований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Заозерска. Основные направления деятельности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A3893" w:rsidRPr="00BA5EC6">
        <w:rPr>
          <w:rFonts w:ascii="Times New Roman" w:eastAsia="Times New Roman" w:hAnsi="Times New Roman" w:cs="Times New Roman"/>
          <w:sz w:val="24"/>
          <w:szCs w:val="24"/>
        </w:rPr>
        <w:t>снижен</w:t>
      </w:r>
      <w:proofErr w:type="gramEnd"/>
      <w:r w:rsidR="001A3893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2016 году на </w:t>
      </w:r>
      <w:r w:rsidR="007B410C" w:rsidRPr="00BA5EC6">
        <w:rPr>
          <w:rFonts w:ascii="Times New Roman" w:eastAsia="Times New Roman" w:hAnsi="Times New Roman" w:cs="Times New Roman"/>
          <w:sz w:val="24"/>
          <w:szCs w:val="24"/>
        </w:rPr>
        <w:t>(-)</w:t>
      </w:r>
      <w:r w:rsidR="001A3893" w:rsidRPr="00BA5EC6">
        <w:rPr>
          <w:rFonts w:ascii="Times New Roman" w:eastAsia="Times New Roman" w:hAnsi="Times New Roman" w:cs="Times New Roman"/>
          <w:sz w:val="24"/>
          <w:szCs w:val="24"/>
        </w:rPr>
        <w:t>7 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>9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23</w:t>
      </w:r>
      <w:r w:rsidR="001A3893" w:rsidRPr="00BA5EC6">
        <w:rPr>
          <w:rFonts w:ascii="Times New Roman" w:eastAsia="Times New Roman" w:hAnsi="Times New Roman" w:cs="Times New Roman"/>
          <w:sz w:val="24"/>
          <w:szCs w:val="24"/>
        </w:rPr>
        <w:t>,7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 руб. в основном в связи с 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отсутствием в прогнозируемом году областной субсидии на проведение капитальных и текущих ремонтов муниципальных образовательных учреждений в размере 3 665,5  тыс. руб., 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уменьшением объема расходов на организацию отдыха детей (в том числе не запланированы безвозмездные целевые поступления на отдых и оздоровление детей в размере 1 500,00 тыс. руб., поскольку размер данных безвозмездных поступлений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, как правило, определяется в течение исполняемого года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A95022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значительным снижение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финансирования 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>расходов на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 ремонт образовательных учреждений, в </w:t>
      </w:r>
      <w:proofErr w:type="gramStart"/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>частности</w:t>
      </w:r>
      <w:proofErr w:type="gramEnd"/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выделенные в 2015 году бюджетные ассигнования на ремонт ДОУ №4 «Сказка» в размере более 15 000,00 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 xml:space="preserve">тыс. 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руб. в 2016 году не предусмотрены.   </w:t>
      </w:r>
    </w:p>
    <w:p w:rsidR="006B7B1D" w:rsidRPr="00BA5EC6" w:rsidRDefault="0083175B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Наряду с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 этими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изменениями, влияющими на расходы в сторону 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>уменьшения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присутству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>положительн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динамик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 отдельных видов расходов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>, в частности: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увеличены объемы средств областного бюджета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 региональных нормативах финансового обеспечения образовательной деятельности дошкольных образовательных организаций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(на 5 912,4 тыс. руб.); а также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 региональных нормативах финансового обеспечения образовательной деятельности в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(на 3 547,8 тыс.  руб.); на содержание ребенка в семье опекуна (попечителя) и приемной семье, а также вознаграждение, причитающееся приемному родителю (на 701,5 тыс. руб.); на компенсацию и организацию выплаты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(на 985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,3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руб.);</w:t>
      </w:r>
    </w:p>
    <w:p w:rsidR="00A95022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увеличены (на 1 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>583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,5 тыс. руб.) 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 xml:space="preserve">расходы на выплаты </w:t>
      </w:r>
      <w:r w:rsidR="003F592A" w:rsidRPr="00BA5EC6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3F592A" w:rsidRPr="00BA5EC6">
        <w:rPr>
          <w:rFonts w:ascii="Times New Roman" w:eastAsia="Times New Roman" w:hAnsi="Times New Roman" w:cs="Times New Roman"/>
          <w:sz w:val="24"/>
          <w:szCs w:val="24"/>
        </w:rPr>
        <w:t xml:space="preserve"> органов местного самоуправления 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 xml:space="preserve">в сфере образования (включая расходы на оплату труда с начислениями, командировочные расходы, компенсацию </w:t>
      </w:r>
      <w:r w:rsidR="003F592A" w:rsidRPr="003F592A">
        <w:rPr>
          <w:rFonts w:ascii="Times New Roman" w:eastAsia="Times New Roman" w:hAnsi="Times New Roman" w:cs="Times New Roman"/>
          <w:sz w:val="24"/>
          <w:szCs w:val="24"/>
        </w:rPr>
        <w:t>расходов на оплату стоимости проезда и провоза багажа к месту использования отпуска и обратно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 xml:space="preserve">) – в 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связи с изменением структуры </w:t>
      </w:r>
      <w:proofErr w:type="gramStart"/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и перераспределением функций между структурными  подразделениями;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- предоставлена субсидия из областного бюджета на повышение фонда оплаты труда работников отдельных категорий, предусмотренных указами Президента Российской Федерации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>, в размере 2 272,00 тыс. руб.</w:t>
      </w:r>
    </w:p>
    <w:p w:rsidR="00A95022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Социальная поддержка некоторых категорий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граждан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на  2016 год запланирован в сумме 222,0 тыс. руб., что на 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39,01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 меньше величины 2015 года. Включены расходы на доплаты к пенсиям муниципальных служащих (72,0 тыс. руб.) и дополнительные меры социальной поддержки в виде денежной компенсации расходов на оплату проезда к месту лечения и обратно отдельным категориям граждан (150,0 тыс. руб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A95022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Развитие физической культуры и спорта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городе Заозерске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составляет в 2016 году 1 531,4 тыс. руб. –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увеличен 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>по сравнению с 2015 годом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на 96,3 тыс. рублей в основном за счет роста объемов расходов на</w:t>
      </w:r>
      <w:r w:rsidR="00A95022"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содержание хоккейного корта.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Развитие культуры и сохранение историко-культурных объектов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городе Заозерске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увеличен в 2016 году на 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633,1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или на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1,97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 по сравнению с текущим годом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 и составляет 32 813,6 тыс. руб.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Это связано в основном с ростом расходов на обеспечение деятельности муниципальных учреждений культуры, в частности ростом расходов на оплату труда </w:t>
      </w:r>
      <w:r w:rsidR="003F592A">
        <w:rPr>
          <w:rFonts w:ascii="Times New Roman" w:eastAsia="Times New Roman" w:hAnsi="Times New Roman" w:cs="Times New Roman"/>
          <w:sz w:val="24"/>
          <w:szCs w:val="24"/>
        </w:rPr>
        <w:t xml:space="preserve">вследствие индексации на 5,5% с 01.10.2015, а также поэтапным повышением оплаты труда отдельных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категорий, предусмотренных указами Президента Российской Федерации.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расходах местного бюджета муниципальных программ по направлению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Комфортная и безопасная среда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увеличилась почти вдвое и составляет в 2016 году 30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,6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%.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 (в 2015 году – 16,2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>% от суммы распределенных расходов).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комфортной среды проживания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 на  2016 год в сумме 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144 </w:t>
      </w:r>
      <w:r w:rsidR="0047438C" w:rsidRPr="00BA5EC6">
        <w:rPr>
          <w:rFonts w:ascii="Times New Roman" w:eastAsia="Times New Roman" w:hAnsi="Times New Roman" w:cs="Times New Roman"/>
          <w:sz w:val="24"/>
          <w:szCs w:val="24"/>
        </w:rPr>
        <w:t>0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 xml:space="preserve">44,8 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это в 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,5 раза больше сумм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2015 года в связи с увеличением планируемых расходов в области дорожного хозяйства (рост на 2 031,7 тыс. руб.), жилищно-коммуналь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 xml:space="preserve">ного хозяйства (рост на </w:t>
      </w:r>
      <w:r w:rsidR="006A2630">
        <w:rPr>
          <w:rFonts w:ascii="Times New Roman" w:eastAsia="Times New Roman" w:hAnsi="Times New Roman" w:cs="Times New Roman"/>
          <w:sz w:val="24"/>
          <w:szCs w:val="24"/>
        </w:rPr>
        <w:t>70 396,6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руб.), ростом расходов по благоустройству (рост на </w:t>
      </w:r>
      <w:r w:rsidR="00BB0632">
        <w:rPr>
          <w:rFonts w:ascii="Times New Roman" w:eastAsia="Times New Roman" w:hAnsi="Times New Roman" w:cs="Times New Roman"/>
          <w:sz w:val="24"/>
          <w:szCs w:val="24"/>
        </w:rPr>
        <w:t>7 883,9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руб.)</w:t>
      </w:r>
      <w:r w:rsidR="006A2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630" w:rsidRPr="00BA5EC6">
        <w:rPr>
          <w:rFonts w:ascii="Times New Roman" w:eastAsia="Times New Roman" w:hAnsi="Times New Roman" w:cs="Times New Roman"/>
          <w:sz w:val="24"/>
          <w:szCs w:val="24"/>
        </w:rPr>
        <w:t>и прочим направлениям программы</w:t>
      </w:r>
      <w:r w:rsidR="006A2630">
        <w:rPr>
          <w:rFonts w:ascii="Times New Roman" w:eastAsia="Times New Roman" w:hAnsi="Times New Roman" w:cs="Times New Roman"/>
          <w:sz w:val="24"/>
          <w:szCs w:val="24"/>
        </w:rPr>
        <w:t xml:space="preserve">, а также в связи с включением расходов на доработку генерального плана городского </w:t>
      </w:r>
      <w:proofErr w:type="gramStart"/>
      <w:r w:rsidR="006A2630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gramEnd"/>
      <w:r w:rsidR="006A2630">
        <w:rPr>
          <w:rFonts w:ascii="Times New Roman" w:eastAsia="Times New Roman" w:hAnsi="Times New Roman" w:cs="Times New Roman"/>
          <w:sz w:val="24"/>
          <w:szCs w:val="24"/>
        </w:rPr>
        <w:t xml:space="preserve"> ЗАТО г. Заозерск в сумме 3 000,00 тыс. руб.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Расходы на содержание МКУ «Служба заказчика» увеличены на 2</w:t>
      </w:r>
      <w:r w:rsidR="009C06D7">
        <w:rPr>
          <w:rFonts w:ascii="Times New Roman" w:eastAsia="Times New Roman" w:hAnsi="Times New Roman" w:cs="Times New Roman"/>
          <w:sz w:val="24"/>
          <w:szCs w:val="24"/>
        </w:rPr>
        <w:t> 370,5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вследствие индексации расходов на оплату труд</w:t>
      </w:r>
      <w:r w:rsidR="009C06D7">
        <w:rPr>
          <w:rFonts w:ascii="Times New Roman" w:eastAsia="Times New Roman" w:hAnsi="Times New Roman" w:cs="Times New Roman"/>
          <w:sz w:val="24"/>
          <w:szCs w:val="24"/>
        </w:rPr>
        <w:t>а на 5,5% с 1 октября 2015 года, а также в связи с запланированными компенсационными выплатами в связи с сокращением штатной численности.</w:t>
      </w:r>
    </w:p>
    <w:p w:rsidR="006B7B1D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В 2016 году запланирован значительный рост расходов на содержание временно свободных до заселения квартир 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жилищного фонда, в том числе на погашение задолженности по коммунальным услугам.</w:t>
      </w:r>
      <w:r w:rsidR="00E540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Кроме этого, предусмотрены расходы на консервацию свободных от проживания домов, диагностику газопроводов, разработку генерального плана городского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г. Заозерск.</w:t>
      </w:r>
    </w:p>
    <w:p w:rsidR="00E54022" w:rsidRPr="00BA5EC6" w:rsidRDefault="00E5402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FFFF00"/>
        </w:rPr>
      </w:pP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бюджетных ассигнований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«Профилактика правонарушений и обеспечение общественной безопасности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 городе Заозерске»</w:t>
      </w: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 на 2016 год</w:t>
      </w:r>
      <w:r w:rsidR="00BA50A1" w:rsidRP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250,0</w:t>
      </w:r>
      <w:r w:rsidR="00BA50A1"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</w:t>
      </w:r>
      <w:r w:rsidR="00BA50A1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ероприятия, связанные с в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недрением и развитием аппаратно</w:t>
      </w:r>
      <w:r w:rsidR="00BA50A1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-программного комплекса 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A50A1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Безопасный город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9B5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7B1D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на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 на  2016 год в сумме 15 681,5 тыс. рублей, в том числе на содержание и обеспечение деятельности МКУ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- 14 985,5 тыс. руб., на исполнение публичных нормативных обязательств – 270,9 тыс. руб., расходы за счет доходов от оказания платных услуг МКУ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- 120,0 тыс. руб., на мероприятия по подготовке населения к действиям в чрезвычайной ситуации в мирное время – 305,1 тыс. руб.</w:t>
      </w:r>
    </w:p>
    <w:p w:rsidR="009B5549" w:rsidRPr="00BA5EC6" w:rsidRDefault="009B554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FFFF00"/>
        </w:rPr>
      </w:pP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Объем бюджетных ассигнований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</w:t>
      </w:r>
      <w:r w:rsidRPr="009B5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«Повышение безопасности дорожно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движения  и снижение дорожно-</w:t>
      </w:r>
      <w:r w:rsidRPr="009B5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транспортного травматизма </w:t>
      </w:r>
      <w:proofErr w:type="gramStart"/>
      <w:r w:rsidRPr="009B5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B5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 городе Заозерске Мурманской области»</w:t>
      </w:r>
      <w:r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 на  2016 год</w:t>
      </w:r>
      <w:r w:rsidR="00BA50A1" w:rsidRP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150,0</w:t>
      </w:r>
      <w:r w:rsidR="00BA50A1"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BA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установку дорожных знаков по предписаниям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Профилактика безнадзорности и правонарушений несовершеннолетних на территории муниципального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изменен по сравнению с 2015 годом незначительно и 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>запланирован в размере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723,8 тыс. рублей на обеспечение рабочими местами несовершеннолетних, попавших в трудную жизненную ситуацию.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Охрана окружающей среды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сохранен на уровне 2015 года в размере 50,0 тыс. рублей.</w:t>
      </w:r>
    </w:p>
    <w:p w:rsidR="00C74474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общего имущества в многоквартирных домах, расположенных на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увеличен по сравнению с 2015 годом на 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5 </w:t>
      </w:r>
      <w:r w:rsidR="0047438C" w:rsidRPr="00BA5EC6">
        <w:rPr>
          <w:rFonts w:ascii="Times New Roman" w:eastAsia="Times New Roman" w:hAnsi="Times New Roman" w:cs="Times New Roman"/>
          <w:sz w:val="24"/>
          <w:szCs w:val="24"/>
        </w:rPr>
        <w:t>5</w:t>
      </w:r>
      <w:r w:rsidR="00BF1515" w:rsidRPr="00BA5EC6">
        <w:rPr>
          <w:rFonts w:ascii="Times New Roman" w:eastAsia="Times New Roman" w:hAnsi="Times New Roman" w:cs="Times New Roman"/>
          <w:sz w:val="24"/>
          <w:szCs w:val="24"/>
        </w:rPr>
        <w:t>12,9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и предусмотрен на 2016 год в сумме </w:t>
      </w:r>
      <w:r w:rsidR="0047438C" w:rsidRPr="00BA5EC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7438C" w:rsidRPr="00BA5EC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10,5 руб. 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(2 000,00 тыс. руб. на ремонт квартир муниципального жилищного фонда; </w:t>
      </w:r>
      <w:proofErr w:type="gramStart"/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2 500,0 тыс. руб. на капитальный ремонт жилищного фонда; 925,5 тыс. руб. на техническую оценку соответствия лифтов многоквартирных домов; 585,0 тыс. руб. на ремонт фасадов; 500,0 тыс. руб. на усиление строительных конструкций</w:t>
      </w:r>
      <w:r w:rsidR="009C06D7">
        <w:rPr>
          <w:rFonts w:ascii="Times New Roman" w:eastAsia="Times New Roman" w:hAnsi="Times New Roman" w:cs="Times New Roman"/>
          <w:sz w:val="24"/>
          <w:szCs w:val="24"/>
        </w:rPr>
        <w:t xml:space="preserve"> жилого дома №3 ул. Строительная, 500,0 тыс. руб. на обследование подвала пер. Молодежный, д.6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00CC33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Энергосбережение и повышение энергетической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незначительно увеличен в 2016 году на 32,9 тыс. рублей и составляет 1 930,0 тыс. рублей. Включены расходы на установку и компенсацию расходов на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установку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и поверку индивидуальных приборов учета потребления энергоресурсов в муниципальном жилищном фонде в размере 500,0 тыс. руб., поверку и замену </w:t>
      </w:r>
      <w:proofErr w:type="spellStart"/>
      <w:r w:rsidRPr="00BA5EC6">
        <w:rPr>
          <w:rFonts w:ascii="Times New Roman" w:eastAsia="Times New Roman" w:hAnsi="Times New Roman" w:cs="Times New Roman"/>
          <w:sz w:val="24"/>
          <w:szCs w:val="24"/>
        </w:rPr>
        <w:t>общедомовых</w:t>
      </w:r>
      <w:proofErr w:type="spell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приборов учета потребления энергоресурсов в муниципальном жилищном фонде в размере 1 100,0 тыс. руб., замену трансформаторов тока в многоквартирных домах муниципального жилищного фонда в сумме 330,0 тыс. руб.</w:t>
      </w:r>
    </w:p>
    <w:p w:rsidR="00C74474" w:rsidRPr="00BA5EC6" w:rsidRDefault="00C74474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«Развитие малого и среднего предпринимательства и торговли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городе Заозерске Мурманской области» сохранен на уровне 2015 года в сумме 20 тыс. руб. – на проведение мероприятий по организации предпринимательской деятельности.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расходах местного бюджета муниципальных программ по направлению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Эффективное государственное управление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снизилась с 15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>,3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в 2015 году до 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,27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в 2016 году. Расходы в планируемом году 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по данному направлению 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ят 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68 039,9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Повышение информационной открытости деятельности органов местного самоуправления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1D3" w:rsidRPr="00BA5EC6">
        <w:rPr>
          <w:rFonts w:ascii="Times New Roman" w:eastAsia="Times New Roman" w:hAnsi="Times New Roman" w:cs="Times New Roman"/>
          <w:sz w:val="24"/>
          <w:szCs w:val="24"/>
        </w:rPr>
        <w:t xml:space="preserve">составляет в 2016 году 5 282,4 тыс. руб. –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снижен на (-)509,7 тыс. рублей в основном за счет оптимизации расходов на содержание муниципального учреждения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ЗКТРП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Эффективное управление муниципальными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финансами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значительно снижен в 2016 году на (-) 8 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444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и составляет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 xml:space="preserve"> 3 571,8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Это связано с ликвидацией Управления экономики и финансов Администрации ЗАТО г. Заозерска и, соответственно, исключением из муниципальной программы расходов на обеспечение деятельности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 учреждения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 2016 году по данной программе запланированы расходы на повышение уровня технической оснащенности, программной обеспеченности, приобретение, сопровождение, обслуживание и обновление информационно-справочных систем в размере 2 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498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53DCD" w:rsidRPr="00BA5EC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руб., на профессиональную переподготовку и повышение квалификации муниципальных служащих в размере 62,0 тыс. руб., а также средства субсидии из областного бюджета на техническое сопровождение программного обеспечения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Система автоматизированного рабочего места муниципального образования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сумме 11,4 тыс. руб. и средства резервного фонда в размере 1 000,0 тыс. руб.</w:t>
      </w:r>
    </w:p>
    <w:p w:rsidR="00727B13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Объем бюджетных ассигнований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Эффективное муниципальное управление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городе Заозерске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 в 2016 году в сумме 59 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>185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Запланированные средства прев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>ышают величину 2015 года на 8,5</w:t>
      </w:r>
      <w:r w:rsidR="00BA50A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4 </w:t>
      </w:r>
      <w:r w:rsidR="00705827" w:rsidRPr="00BA5EC6">
        <w:rPr>
          <w:rFonts w:ascii="Times New Roman" w:eastAsia="Times New Roman" w:hAnsi="Times New Roman" w:cs="Times New Roman"/>
          <w:sz w:val="24"/>
          <w:szCs w:val="24"/>
        </w:rPr>
        <w:t>645,2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Это связано с перераспределением функций при 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изменении структуры </w:t>
      </w:r>
      <w:proofErr w:type="gramStart"/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Заозерска.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Включены расходы на осуществление п</w:t>
      </w:r>
      <w:r w:rsidR="009C06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реданных полномочий из областного бюджета в сумме 2 582,3 тыс. руб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на обеспечение деятельности Администрации в сумме 17 </w:t>
      </w:r>
      <w:r w:rsidR="00E47973">
        <w:rPr>
          <w:rFonts w:ascii="Times New Roman" w:eastAsia="Times New Roman" w:hAnsi="Times New Roman" w:cs="Times New Roman"/>
          <w:sz w:val="24"/>
          <w:szCs w:val="24"/>
        </w:rPr>
        <w:t>240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4797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руб.; расходы на обеспечение деятельности Управления муниципального имущества в сумме 10 578,5 тыс. руб.; расходы на паспортизацию, регистрацию и оценку объектов казны в сумме 1 755,0 тыс. руб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>.;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содержание МКУ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Информационный Центр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сумме 23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> 602,3</w:t>
      </w:r>
      <w:r w:rsidR="008156E8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тыс. руб.; организацию перевозок для обеспечения нужд органов местного самоуправления в сумме 2 081,0 тыс. руб.; оказание услуг по уборке помещений и территорий для ОМСУ в сумме 946,0 тыс. руб.; создание и развитие МФЦ за счет средств местного бюджета в сумме 100,0 тыс. руб.; оплату стоимости проезда и провоза багажа гражданам при переселении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в размере 300,0 тыс. руб.</w:t>
      </w:r>
    </w:p>
    <w:p w:rsidR="00727B13" w:rsidRPr="00BA5EC6" w:rsidRDefault="00727B13" w:rsidP="00183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B410C" w:rsidRPr="00BA5EC6" w:rsidRDefault="00727B13" w:rsidP="007B4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Расходы </w:t>
      </w:r>
      <w:proofErr w:type="gramStart"/>
      <w:r w:rsidRPr="00BA5EC6">
        <w:rPr>
          <w:rFonts w:ascii="Times New Roman" w:hAnsi="Times New Roman" w:cs="Times New Roman"/>
          <w:b/>
          <w:iCs/>
          <w:sz w:val="24"/>
          <w:szCs w:val="24"/>
        </w:rPr>
        <w:t>бюджета</w:t>
      </w:r>
      <w:proofErr w:type="gramEnd"/>
      <w:r w:rsidR="006D46E8"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6108C4"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ЗАТО города Заозерска </w:t>
      </w: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по </w:t>
      </w:r>
    </w:p>
    <w:p w:rsidR="00727B13" w:rsidRPr="00BA5EC6" w:rsidRDefault="00727B13" w:rsidP="007B4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разделам и подразделам классификации расходов бюджетов </w:t>
      </w:r>
      <w:r w:rsidR="00A465E5"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на </w:t>
      </w:r>
      <w:r w:rsidRPr="00BA5EC6">
        <w:rPr>
          <w:rFonts w:ascii="Times New Roman" w:hAnsi="Times New Roman" w:cs="Times New Roman"/>
          <w:b/>
          <w:iCs/>
          <w:sz w:val="24"/>
          <w:szCs w:val="24"/>
        </w:rPr>
        <w:t xml:space="preserve">2016 </w:t>
      </w:r>
      <w:r w:rsidR="008156E8" w:rsidRPr="00BA5EC6">
        <w:rPr>
          <w:rFonts w:ascii="Times New Roman" w:hAnsi="Times New Roman" w:cs="Times New Roman"/>
          <w:b/>
          <w:iCs/>
          <w:sz w:val="24"/>
          <w:szCs w:val="24"/>
        </w:rPr>
        <w:t>год</w:t>
      </w:r>
    </w:p>
    <w:p w:rsidR="00727B13" w:rsidRPr="00BA5EC6" w:rsidRDefault="00727B13" w:rsidP="00183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27B13" w:rsidRPr="00BA5EC6" w:rsidRDefault="00727B13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EC6">
        <w:rPr>
          <w:rFonts w:ascii="Times New Roman" w:hAnsi="Times New Roman" w:cs="Times New Roman"/>
          <w:iCs/>
          <w:sz w:val="24"/>
          <w:szCs w:val="24"/>
        </w:rPr>
        <w:t xml:space="preserve">С учетом вышеперечисленных общих </w:t>
      </w:r>
      <w:r w:rsidR="00665CA5" w:rsidRPr="00BA5EC6">
        <w:rPr>
          <w:rFonts w:ascii="Times New Roman" w:hAnsi="Times New Roman" w:cs="Times New Roman"/>
          <w:iCs/>
          <w:sz w:val="24"/>
          <w:szCs w:val="24"/>
        </w:rPr>
        <w:t>подходов структура расходов</w:t>
      </w:r>
      <w:r w:rsidR="008156E8" w:rsidRPr="00BA5EC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BA5EC6">
        <w:rPr>
          <w:rFonts w:ascii="Times New Roman" w:hAnsi="Times New Roman" w:cs="Times New Roman"/>
          <w:iCs/>
          <w:sz w:val="24"/>
          <w:szCs w:val="24"/>
        </w:rPr>
        <w:t>бюджета</w:t>
      </w:r>
      <w:proofErr w:type="gramEnd"/>
      <w:r w:rsidR="00665CA5" w:rsidRPr="00BA5EC6">
        <w:rPr>
          <w:rFonts w:ascii="Times New Roman" w:hAnsi="Times New Roman" w:cs="Times New Roman"/>
          <w:iCs/>
          <w:sz w:val="24"/>
          <w:szCs w:val="24"/>
        </w:rPr>
        <w:t xml:space="preserve"> ЗАТО города Заозерска</w:t>
      </w:r>
      <w:r w:rsidRPr="00BA5EC6">
        <w:rPr>
          <w:rFonts w:ascii="Times New Roman" w:hAnsi="Times New Roman" w:cs="Times New Roman"/>
          <w:iCs/>
          <w:sz w:val="24"/>
          <w:szCs w:val="24"/>
        </w:rPr>
        <w:t xml:space="preserve"> по разделам классификации расходов бюджетов характеризуется следующими данными:</w:t>
      </w:r>
    </w:p>
    <w:p w:rsidR="00E66E70" w:rsidRPr="00BA5EC6" w:rsidRDefault="00E66E70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2939"/>
        <w:gridCol w:w="936"/>
        <w:gridCol w:w="1455"/>
        <w:gridCol w:w="936"/>
        <w:gridCol w:w="1139"/>
        <w:gridCol w:w="997"/>
        <w:gridCol w:w="1453"/>
      </w:tblGrid>
      <w:tr w:rsidR="00E66E70" w:rsidRPr="00BA5EC6" w:rsidTr="009201DD">
        <w:trPr>
          <w:trHeight w:val="20"/>
          <w:tblHeader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2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4F762F" w:rsidRPr="00BA5EC6" w:rsidTr="009201DD">
        <w:trPr>
          <w:trHeight w:val="20"/>
          <w:tblHeader/>
        </w:trPr>
        <w:tc>
          <w:tcPr>
            <w:tcW w:w="1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</w:t>
            </w:r>
          </w:p>
          <w:p w:rsidR="00E66E70" w:rsidRPr="00BA5EC6" w:rsidRDefault="004F762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</w:t>
            </w:r>
          </w:p>
          <w:p w:rsidR="00E66E70" w:rsidRPr="00BA5EC6" w:rsidRDefault="004F762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4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</w:p>
          <w:p w:rsidR="00E66E70" w:rsidRPr="00BA5EC6" w:rsidRDefault="004F762F" w:rsidP="004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4F762F" w:rsidRPr="00BA5EC6" w:rsidTr="009201DD">
        <w:trPr>
          <w:trHeight w:val="20"/>
          <w:tblHeader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</w:p>
          <w:p w:rsidR="00E66E70" w:rsidRPr="00BA5EC6" w:rsidRDefault="00E66E70" w:rsidP="00CB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CB2CC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</w:p>
          <w:p w:rsidR="00E66E70" w:rsidRPr="00BA5EC6" w:rsidRDefault="00E66E70" w:rsidP="00CB2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CB2CC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74 503,5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73 817,5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-686,1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-0,9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869,8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702,6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-167,2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15 752,2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16 967,4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1 215,3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4 815,0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10 606,1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5 791,0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59 829,7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145 445,6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85 615,9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26,2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BA5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268 877,4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256 980,0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-11 897,4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46,4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32 015,5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32 728,6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713,1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8 517,3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10 290,9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1 773,6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1 435,2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1 531,4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5 792,2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5 282,4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-509,7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9201DD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распределено расходов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472 457,8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BA5EC6" w:rsidRDefault="009201DD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554 402,5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81 944,7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4F762F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3 129,7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1 481,9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-1 647,8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-52,7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0,3</w:t>
            </w:r>
          </w:p>
        </w:tc>
      </w:tr>
      <w:tr w:rsidR="004F762F" w:rsidRPr="00BA5EC6" w:rsidTr="009201DD">
        <w:trPr>
          <w:trHeight w:val="20"/>
        </w:trPr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126 130,0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135 676,1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9 546,1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7,6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24,5</w:t>
            </w:r>
          </w:p>
        </w:tc>
      </w:tr>
    </w:tbl>
    <w:p w:rsidR="00E66E70" w:rsidRPr="00BA5EC6" w:rsidRDefault="00E66E70" w:rsidP="00183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27B13" w:rsidRPr="00BA5EC6" w:rsidRDefault="00727B13" w:rsidP="00183A9C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lang w:val="ru-RU"/>
        </w:rPr>
      </w:pPr>
      <w:r w:rsidRPr="00BA5EC6">
        <w:rPr>
          <w:rFonts w:ascii="Times New Roman" w:hAnsi="Times New Roman"/>
          <w:lang w:val="ru-RU"/>
        </w:rPr>
        <w:t xml:space="preserve">Пояснения к формированию бюджетных ассигнований в разрезе разделов и подразделов классификации расходов </w:t>
      </w:r>
      <w:r w:rsidR="00AC5406" w:rsidRPr="00BA5EC6">
        <w:rPr>
          <w:rFonts w:ascii="Times New Roman" w:hAnsi="Times New Roman"/>
          <w:lang w:val="ru-RU"/>
        </w:rPr>
        <w:t>местного</w:t>
      </w:r>
      <w:r w:rsidRPr="00BA5EC6">
        <w:rPr>
          <w:rFonts w:ascii="Times New Roman" w:hAnsi="Times New Roman"/>
          <w:lang w:val="ru-RU"/>
        </w:rPr>
        <w:t xml:space="preserve"> бюджета на </w:t>
      </w:r>
      <w:r w:rsidR="00A465E5" w:rsidRPr="00BA5EC6">
        <w:rPr>
          <w:rFonts w:ascii="Times New Roman" w:hAnsi="Times New Roman"/>
          <w:lang w:val="ru-RU"/>
        </w:rPr>
        <w:t>20</w:t>
      </w:r>
      <w:r w:rsidR="006B47BD" w:rsidRPr="00BA5EC6">
        <w:rPr>
          <w:rFonts w:ascii="Times New Roman" w:hAnsi="Times New Roman"/>
          <w:lang w:val="ru-RU"/>
        </w:rPr>
        <w:t>1</w:t>
      </w:r>
      <w:r w:rsidR="00A465E5" w:rsidRPr="00BA5EC6">
        <w:rPr>
          <w:rFonts w:ascii="Times New Roman" w:hAnsi="Times New Roman"/>
          <w:lang w:val="ru-RU"/>
        </w:rPr>
        <w:t>6</w:t>
      </w:r>
      <w:r w:rsidRPr="00BA5EC6">
        <w:rPr>
          <w:rFonts w:ascii="Times New Roman" w:hAnsi="Times New Roman"/>
          <w:lang w:val="ru-RU"/>
        </w:rPr>
        <w:t xml:space="preserve"> год приведены ниже в соответствующих разделах настоящей пояснительной записки.</w:t>
      </w:r>
    </w:p>
    <w:p w:rsidR="00356490" w:rsidRPr="00BA5EC6" w:rsidRDefault="00356490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CC0" w:rsidRPr="00BA5EC6" w:rsidRDefault="00CB2CC0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B6578F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0100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Общегосударственные вопросы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ассигнования в 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Общегосударственные вопросы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запланированы в размере 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 817,5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,1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2015 году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Доля в общем объеме </w:t>
      </w:r>
      <w:r w:rsidR="009C5599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распределенных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Общегосударственные вопросы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(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15,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снизится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составит в 201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8832B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13,3%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6E70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бюджета по подразделам характеризуются следующими данными:</w:t>
      </w:r>
    </w:p>
    <w:p w:rsidR="00A304C3" w:rsidRPr="00BA5EC6" w:rsidRDefault="00A304C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81" w:type="pct"/>
        <w:tblLayout w:type="fixed"/>
        <w:tblLook w:val="04A0"/>
      </w:tblPr>
      <w:tblGrid>
        <w:gridCol w:w="2944"/>
        <w:gridCol w:w="848"/>
        <w:gridCol w:w="1492"/>
        <w:gridCol w:w="848"/>
        <w:gridCol w:w="1188"/>
        <w:gridCol w:w="998"/>
        <w:gridCol w:w="1500"/>
      </w:tblGrid>
      <w:tr w:rsidR="00E66E70" w:rsidRPr="00BA5EC6" w:rsidTr="00CB2CC0">
        <w:trPr>
          <w:trHeight w:val="20"/>
          <w:tblHeader/>
        </w:trPr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B2CC0">
        <w:trPr>
          <w:trHeight w:val="20"/>
          <w:tblHeader/>
        </w:trPr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9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</w:t>
            </w:r>
          </w:p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9" w:rsidRPr="00BA5EC6" w:rsidRDefault="00DC03F9" w:rsidP="00DC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</w:t>
            </w:r>
          </w:p>
          <w:p w:rsidR="00E66E70" w:rsidRPr="00BA5EC6" w:rsidRDefault="00DC03F9" w:rsidP="00DC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9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</w:t>
            </w:r>
          </w:p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B2CC0">
        <w:trPr>
          <w:trHeight w:val="20"/>
          <w:tblHeader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</w:p>
          <w:p w:rsidR="00E66E70" w:rsidRPr="00BA5EC6" w:rsidRDefault="00E66E70" w:rsidP="00A30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A304C3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2F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</w:p>
          <w:p w:rsidR="00E66E70" w:rsidRPr="00BA5EC6" w:rsidRDefault="00E66E70" w:rsidP="00A30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A304C3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2 722,5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2 324,4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-398,2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-14,6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5 967,7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7 016,0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1 048,3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37 496,6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37 791,2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294,7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#ДЕЛ/0!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27 316,7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25 675,8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-1 640,9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-6,0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74 503,5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15,8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73 817,5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-686,1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-0,9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13,3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1 658,0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-1 648,0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-99,4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9A1263" w:rsidRPr="00BA5EC6" w:rsidTr="00CB2CC0">
        <w:trPr>
          <w:trHeight w:val="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810,0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193,5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-616,5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-76,1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C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</w:t>
      </w:r>
      <w:r w:rsidR="00B6578F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0102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121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Функционирование высшего должностного лица </w:t>
      </w:r>
    </w:p>
    <w:p w:rsidR="00727B13" w:rsidRPr="00BA5EC6" w:rsidRDefault="00412174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субъекта Российской Федерации и муниципального образования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2 324,4 тыс. рублей.</w:t>
      </w:r>
    </w:p>
    <w:p w:rsidR="00727B13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Объем бюджетных ассигнований по сравнению с предыдущим годом уменьшен в 2016 году на (-) 398,2 тыс. рублей: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4F762F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4F762F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4F762F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4F762F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2 679,9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2 186,8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-493,2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-18,4</w:t>
            </w:r>
          </w:p>
        </w:tc>
      </w:tr>
      <w:tr w:rsidR="005A3B21" w:rsidRPr="00BA5EC6" w:rsidTr="004F762F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137,6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223,0</w:t>
            </w:r>
          </w:p>
        </w:tc>
      </w:tr>
      <w:tr w:rsidR="005A3B21" w:rsidRPr="00BA5EC6" w:rsidTr="004F762F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2 722,5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2 324,4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-398,2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-14,6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(-) 493,2 тыс. руб. - уточнены ассигнования на выплаты высшему должностному лицу муниципального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области, с учетом применения общих подходов к формированию проектировок местного бюджета на 2016 год. Снижение расходов по сравнению с предыдущим годом обусловлено произведенными в 2015 году компенсационными выплатами.</w:t>
      </w:r>
    </w:p>
    <w:p w:rsidR="00B6578F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95,0 тыс. руб. - увеличены расходы на закупку товаров, работ и услуг в целях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обеспечения выполнения функций Главы муниципального образования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C0" w:rsidRPr="00BA5EC6" w:rsidRDefault="00CB2CC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C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B6578F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0103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121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Функционирование </w:t>
      </w:r>
      <w:proofErr w:type="gramStart"/>
      <w:r w:rsidR="004121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законодательных</w:t>
      </w:r>
      <w:proofErr w:type="gramEnd"/>
    </w:p>
    <w:p w:rsidR="00A304C3" w:rsidRPr="00BA5EC6" w:rsidRDefault="00412174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(представительных) органов государственной власти и </w:t>
      </w:r>
    </w:p>
    <w:p w:rsidR="00727B13" w:rsidRPr="00BA5EC6" w:rsidRDefault="00412174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представительных органов муниципальных образований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689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7 016 ,1 тыс. рублей, что на 1 048,3 тыс. руб. больше по сравнению с 2015 годом.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C06D7">
        <w:trPr>
          <w:trHeight w:val="20"/>
          <w:tblHeader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C06D7">
        <w:trPr>
          <w:trHeight w:val="20"/>
          <w:tblHeader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C06D7">
        <w:trPr>
          <w:trHeight w:val="20"/>
          <w:tblHeader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9C06D7">
        <w:trPr>
          <w:trHeight w:val="20"/>
          <w:tblHeader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4 968,4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5 868,0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899,6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</w:tr>
      <w:tr w:rsidR="005A3B21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969,4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1 086,1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5A3B21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</w:tr>
      <w:tr w:rsidR="005A3B21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5 967,7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7 016,0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1 048,3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17,6</w:t>
            </w:r>
          </w:p>
        </w:tc>
      </w:tr>
    </w:tbl>
    <w:p w:rsidR="009C06D7" w:rsidRDefault="009C06D7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уточнением ассигнований бюджета на выплаты персоналу в целях обеспечения выполнения функций: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899,6 тыс. рублей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увеличением ассигнований местного бюджета на закупку товаров, работ и услуг для муниципальных нужд на 116,7 тыс. рублей.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увеличением иных бюджетных ассигнований местного бюджета на уплату налогов, сборов и иных обязательных платежей в бюджетную систему Российской Федерации на 32,0 тыс. рублей.</w:t>
      </w:r>
    </w:p>
    <w:p w:rsidR="006B7B1D" w:rsidRPr="00BA5EC6" w:rsidRDefault="006B7B1D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5D6A" w:rsidRPr="00BA5EC6" w:rsidRDefault="00865D6A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4C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</w:t>
      </w:r>
      <w:r w:rsidR="00B6578F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0104</w:t>
      </w:r>
      <w:r w:rsidR="00C744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A304C3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Функционирование Правительства Российской Федерации, </w:t>
      </w:r>
    </w:p>
    <w:p w:rsidR="00A304C3" w:rsidRPr="00BA5EC6" w:rsidRDefault="00A304C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высших исполнительных органов </w:t>
      </w:r>
      <w:proofErr w:type="gramStart"/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</w:t>
      </w:r>
      <w:proofErr w:type="gramEnd"/>
    </w:p>
    <w:p w:rsidR="00A304C3" w:rsidRPr="00BA5EC6" w:rsidRDefault="00A304C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власти субъектов Российской Федерации, </w:t>
      </w:r>
    </w:p>
    <w:p w:rsidR="00727B13" w:rsidRPr="00BA5EC6" w:rsidRDefault="00A304C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местных администраций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C2E9B" w:rsidRPr="00BA5EC6" w:rsidRDefault="00EC2E9B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37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</w:rPr>
        <w:t> 791,2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что на 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</w:rPr>
        <w:t xml:space="preserve">294,7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руб. больше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D0B6B">
        <w:trPr>
          <w:trHeight w:val="20"/>
        </w:trPr>
        <w:tc>
          <w:tcPr>
            <w:tcW w:w="2095" w:type="pct"/>
            <w:vMerge w:val="restar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D0B6B">
        <w:trPr>
          <w:trHeight w:val="20"/>
        </w:trPr>
        <w:tc>
          <w:tcPr>
            <w:tcW w:w="2095" w:type="pct"/>
            <w:vMerge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Темп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D0B6B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D0B6B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33 109,3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32 357,6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-751,8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-2,3</w:t>
            </w:r>
          </w:p>
        </w:tc>
      </w:tr>
      <w:tr w:rsidR="005A3B21" w:rsidRPr="00BA5EC6" w:rsidTr="00CD0B6B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4 288,5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5 363,6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1 075,1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5A3B21" w:rsidRPr="00BA5EC6" w:rsidTr="00CD0B6B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-29,1</w:t>
            </w:r>
          </w:p>
        </w:tc>
      </w:tr>
      <w:tr w:rsidR="005A3B21" w:rsidRPr="00BA5EC6" w:rsidTr="00CD0B6B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37 496,6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37 791,2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294,6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0,8</w:t>
            </w:r>
          </w:p>
        </w:tc>
      </w:tr>
    </w:tbl>
    <w:p w:rsidR="00A83A7A" w:rsidRPr="00BA5EC6" w:rsidRDefault="00A83A7A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ассигнований на выплаты персоналу в целях обеспечения выполнения функций муниципальными органами, в том числе:</w:t>
      </w:r>
    </w:p>
    <w:p w:rsidR="00C74474" w:rsidRPr="00BA5EC6" w:rsidRDefault="006B7B1D" w:rsidP="00C74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(-) </w:t>
      </w:r>
      <w:r w:rsidR="00BB5336" w:rsidRPr="00BA5EC6">
        <w:rPr>
          <w:rFonts w:ascii="Times New Roman" w:eastAsia="Times New Roman" w:hAnsi="Times New Roman" w:cs="Times New Roman"/>
          <w:sz w:val="24"/>
          <w:szCs w:val="24"/>
        </w:rPr>
        <w:t>751,8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– снижены расходы на выплаты персоналу в целях обеспечения выполнения функций в результате оптимизации бюджетных расходов с учетом применения общих подходов к формированию проектировок бюджета на 2016 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год и изменения структуры </w:t>
      </w:r>
      <w:proofErr w:type="gramStart"/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Заозерска.</w:t>
      </w:r>
    </w:p>
    <w:p w:rsidR="00C74474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Увеличением ассигнований местного бюджета на закупку товаров, работ и услуг для муниципальных нужд на 1 075,1 тыс. рублей в целях выполнения в 2016 году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по оптимизации функций муниципального управления и повышению эффективности их обеспечения.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Уменьшением ассигнований на уплату налогов, сборов и иных обязательных платежей в бюджетную систему Российской Федерации на (-) 28,7 тыс. рублей.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</w:t>
      </w:r>
      <w:r w:rsidR="00B6578F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0105</w:t>
      </w:r>
      <w:r w:rsidR="00C744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Судебная система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предусмотрены в 2016 году </w:t>
      </w:r>
      <w:r w:rsidR="008E2D26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A304C3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10,0 тыс. </w:t>
      </w:r>
      <w:r w:rsidR="0098060B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84163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средства федерального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#ДЕЛ/0!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#ДЕЛ/0!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791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10,0</w:t>
            </w:r>
          </w:p>
        </w:tc>
        <w:tc>
          <w:tcPr>
            <w:tcW w:w="830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10,0</w:t>
            </w:r>
          </w:p>
        </w:tc>
        <w:tc>
          <w:tcPr>
            <w:tcW w:w="494" w:type="pct"/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#ДЕЛ/0!</w:t>
            </w:r>
          </w:p>
        </w:tc>
      </w:tr>
    </w:tbl>
    <w:p w:rsidR="00A83A7A" w:rsidRPr="00BA5EC6" w:rsidRDefault="00A83A7A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</w:t>
      </w:r>
      <w:r w:rsidR="00C7447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0111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Резервные фонды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году в размере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1 000,0 тыс. рублей.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4"/>
        <w:gridCol w:w="1545"/>
        <w:gridCol w:w="1545"/>
        <w:gridCol w:w="1622"/>
        <w:gridCol w:w="1029"/>
      </w:tblGrid>
      <w:tr w:rsidR="00C52F1D" w:rsidRPr="00BA5EC6" w:rsidTr="00C1168C">
        <w:trPr>
          <w:trHeight w:val="20"/>
        </w:trPr>
        <w:tc>
          <w:tcPr>
            <w:tcW w:w="2095" w:type="pct"/>
            <w:vMerge w:val="restar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C52F1D" w:rsidRPr="00BA5EC6" w:rsidTr="00C1168C">
        <w:trPr>
          <w:trHeight w:val="20"/>
        </w:trPr>
        <w:tc>
          <w:tcPr>
            <w:tcW w:w="2095" w:type="pct"/>
            <w:vMerge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C52F1D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C52F1D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C52F1D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C52F1D" w:rsidRPr="00BA5EC6" w:rsidRDefault="00C52F1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1 000,0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1 000,0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4F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</w:tbl>
    <w:p w:rsidR="00C52F1D" w:rsidRPr="00BA5EC6" w:rsidRDefault="00C52F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103" w:rsidRPr="00BA5EC6" w:rsidRDefault="008B510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0113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Другие общегосударственные вопросы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25 675,8 тыс. рублей, что на (-) 1 640,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меньше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3"/>
        <w:gridCol w:w="1544"/>
        <w:gridCol w:w="1546"/>
        <w:gridCol w:w="1623"/>
        <w:gridCol w:w="1029"/>
      </w:tblGrid>
      <w:tr w:rsidR="00E66E70" w:rsidRPr="00BA5EC6" w:rsidTr="00A304C3">
        <w:trPr>
          <w:trHeight w:val="20"/>
        </w:trPr>
        <w:tc>
          <w:tcPr>
            <w:tcW w:w="2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A304C3">
        <w:trPr>
          <w:trHeight w:val="20"/>
        </w:trPr>
        <w:tc>
          <w:tcPr>
            <w:tcW w:w="2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10 645,2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21 861,8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11 216,6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16 579,5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3 789,1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-12 790,5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-77,1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-65,0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-72,2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27 316,7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25 675,8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-1 640,9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-6,0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1 658,0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-1 658,0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-100,0</w:t>
            </w:r>
          </w:p>
        </w:tc>
      </w:tr>
      <w:tr w:rsidR="00A304C3" w:rsidRPr="00BA5EC6" w:rsidTr="00A304C3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4C3" w:rsidRPr="00BA5EC6" w:rsidRDefault="00A304C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810,0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193,5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-616,5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4C3" w:rsidRPr="00BA5EC6" w:rsidRDefault="00A304C3" w:rsidP="00A3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-76,1</w:t>
            </w:r>
          </w:p>
        </w:tc>
      </w:tr>
    </w:tbl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ассигнований бюджета на выплаты персоналу в целях обеспечения выполнения функций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11 216,6 тыс. руб. А именно: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увеличены ассигнования на оплату труда МКУ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ИЦ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связи с расширением штатной численности в целях создания многофункционального центра предоставления государственных и муниципальных услуг (МФЦ) на 10 950,3 тыс. руб.;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уменьшены по сравнению с 2015 годом ассигнования на оплату труда и иные выплаты персоналу по переданным полномочиям в целях реализации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Об административных комиссиях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всего на (-) 172,0 тыс. руб. (в текущем 2015 году на реализацию указанных полномочий направлены средства областного, а также местного бюджета, в 2016 году средства местного бюджета будут предусмотрены в ходе исполнения бюджета в случае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превышения нормативов, используемых в Методике расчета объема субвенции местным бюджетам на осуществление органами местного самоуправления государственных полномочий по организационному обеспечению деятельности административных комиссий);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увеличены ассигнования на компенсацию расходов на оплату стоимости проезда и провоза багажа к месту использования отпуска и обратно на 382,0 тыс. руб.;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увеличены ассигнования на иные выплаты персоналу казенных учреждений на 56,3 тыс. руб.</w:t>
      </w:r>
    </w:p>
    <w:p w:rsidR="00C74474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Снижением ассигнований на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закупку товаров, работ и услуг для муниципальных нужд на (-) 12 790,5 тыс. руб., в том числе на 12 328,0 тыс. руб. – в целях создания и развития многофункционального центра </w:t>
      </w:r>
      <w:proofErr w:type="gramStart"/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proofErr w:type="gramEnd"/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 за счет средств федерального, областного и местного бюджетов, а именно завершены работы по ремонту помещения для МФЦ.</w:t>
      </w:r>
    </w:p>
    <w:p w:rsidR="00C74474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Уменьшением расходов на социальное обеспечение (-)65,0 тыс.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 xml:space="preserve"> рублей в результате оптимизации их с учетом применения общих подходов к формированию проектировок местного бюджета на 2016 год.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Снижением ассигнований на уплату налогов, сборов и иных обязательных платежей в бюджетную систему Российской Федерации на (-) 2,0 тыс. рублей.</w:t>
      </w:r>
    </w:p>
    <w:p w:rsidR="00E6412F" w:rsidRPr="00BA5EC6" w:rsidRDefault="00E6412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0200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Национальная оборона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Бюджетные ассигнования в 2015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оборо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702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6 тыс. рублей (снижение на 19,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2% по сравнению с 2015 годом).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оборона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общем объеме распределенных расходов незначите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льна и составит в 2016 году 0,1% (в 2015 году – 0,2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%).</w:t>
      </w:r>
    </w:p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63" w:type="pct"/>
        <w:tblLayout w:type="fixed"/>
        <w:tblLook w:val="04A0"/>
      </w:tblPr>
      <w:tblGrid>
        <w:gridCol w:w="2664"/>
        <w:gridCol w:w="1131"/>
        <w:gridCol w:w="1321"/>
        <w:gridCol w:w="861"/>
        <w:gridCol w:w="1148"/>
        <w:gridCol w:w="1250"/>
        <w:gridCol w:w="1407"/>
      </w:tblGrid>
      <w:tr w:rsidR="002857E9" w:rsidRPr="00BA5EC6" w:rsidTr="009C06D7">
        <w:trPr>
          <w:trHeight w:val="20"/>
        </w:trPr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FD54E6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508,4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582,6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361,4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-241,4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-66,8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869,8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702,6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-167,2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-19,2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</w:tr>
      <w:tr w:rsidR="00FD54E6" w:rsidRPr="00BA5EC6" w:rsidTr="009C06D7">
        <w:trPr>
          <w:trHeight w:val="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508,4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582,6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74,2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14,6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FD5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0,1</w:t>
            </w:r>
          </w:p>
        </w:tc>
      </w:tr>
    </w:tbl>
    <w:p w:rsidR="009C06D7" w:rsidRDefault="009C06D7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Изменения расходов местного бюджета, сложившиеся в отношении бюджетных ассигнований, прогнозируемых на 2016 год, обусловлены </w:t>
      </w:r>
      <w:r w:rsidRPr="00BA5EC6">
        <w:rPr>
          <w:rFonts w:ascii="Times New Roman" w:hAnsi="Times New Roman" w:cs="Times New Roman"/>
          <w:sz w:val="24"/>
          <w:szCs w:val="24"/>
        </w:rPr>
        <w:t>снижением финансирования м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ероприятий по обеспечению мобилизационной готовности экономики</w:t>
      </w:r>
      <w:r w:rsidRPr="00BA5EC6">
        <w:rPr>
          <w:rFonts w:ascii="Times New Roman" w:hAnsi="Times New Roman" w:cs="Times New Roman"/>
          <w:sz w:val="24"/>
          <w:szCs w:val="24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B1D" w:rsidRPr="00BA5EC6" w:rsidRDefault="006B7B1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Подраздел 0203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>Мобилизационная и вневойсковая подготовка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582,6 тыс. рублей за счет средств федерального бюджета, что на 74,2 тыс. руб. больше по сравнению с 2015 годом, в том числе: увеличены расходы на выплаты  персоналу на 42,8 тыс. руб. и расходы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закупку товаров, работ, услуг на 31,4 тыс. руб.</w:t>
      </w:r>
      <w:proofErr w:type="gramEnd"/>
    </w:p>
    <w:p w:rsidR="00C74474" w:rsidRPr="00BA5EC6" w:rsidRDefault="00C74474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4112"/>
        <w:gridCol w:w="1544"/>
        <w:gridCol w:w="1546"/>
        <w:gridCol w:w="1624"/>
        <w:gridCol w:w="1029"/>
      </w:tblGrid>
      <w:tr w:rsidR="005A3B21" w:rsidRPr="00BA5EC6" w:rsidTr="00C1168C">
        <w:trPr>
          <w:trHeight w:val="20"/>
        </w:trPr>
        <w:tc>
          <w:tcPr>
            <w:tcW w:w="2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B21" w:rsidRPr="00BA5EC6" w:rsidTr="00C1168C">
        <w:trPr>
          <w:trHeight w:val="20"/>
        </w:trPr>
        <w:tc>
          <w:tcPr>
            <w:tcW w:w="2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Отклонение, </w:t>
            </w:r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DC03F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5A3B21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B21" w:rsidRPr="00BA5EC6" w:rsidTr="00C1168C">
        <w:trPr>
          <w:trHeight w:val="20"/>
        </w:trPr>
        <w:tc>
          <w:tcPr>
            <w:tcW w:w="20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506,1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548,9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1 365,2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508,4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582,6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74,2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14,6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508,4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582,6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74,2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14,6</w:t>
            </w:r>
          </w:p>
        </w:tc>
      </w:tr>
    </w:tbl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B1D" w:rsidRPr="00BA5EC6" w:rsidRDefault="006B7B1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Подраздел 0204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>Мобилизационная подготовка экономики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120,0 тыс. рублей, что на (-)241,4 тыс. руб. меньше по сравнению с 2015 годом, в том числе: снижены расходы на иные (за исключением фонда оплаты труда) выплаты персоналу на (-)88,6 тыс. руб. (командировочные и прочие расходы) и расходы на закупку товаров, работ, услуг для 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нужд (-)152,8 тыс. руб.</w:t>
      </w:r>
      <w:proofErr w:type="gramEnd"/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4112"/>
        <w:gridCol w:w="1544"/>
        <w:gridCol w:w="1546"/>
        <w:gridCol w:w="1624"/>
        <w:gridCol w:w="1029"/>
      </w:tblGrid>
      <w:tr w:rsidR="005A3B21" w:rsidRPr="00BA5EC6" w:rsidTr="00C1168C">
        <w:trPr>
          <w:trHeight w:val="20"/>
          <w:tblHeader/>
        </w:trPr>
        <w:tc>
          <w:tcPr>
            <w:tcW w:w="2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B21" w:rsidRPr="00BA5EC6" w:rsidTr="00C1168C">
        <w:trPr>
          <w:trHeight w:val="20"/>
          <w:tblHeader/>
        </w:trPr>
        <w:tc>
          <w:tcPr>
            <w:tcW w:w="2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5A3B21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B21" w:rsidRPr="00BA5EC6" w:rsidTr="00C1168C">
        <w:trPr>
          <w:trHeight w:val="20"/>
          <w:tblHeader/>
        </w:trPr>
        <w:tc>
          <w:tcPr>
            <w:tcW w:w="20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116,6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-88,6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-76,0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244,8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-152,8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-62,4</w:t>
            </w:r>
          </w:p>
        </w:tc>
      </w:tr>
      <w:tr w:rsidR="005A3B21" w:rsidRPr="00BA5EC6" w:rsidTr="00C1168C">
        <w:tblPrEx>
          <w:tblLook w:val="0000"/>
        </w:tblPrEx>
        <w:trPr>
          <w:trHeight w:val="20"/>
        </w:trPr>
        <w:tc>
          <w:tcPr>
            <w:tcW w:w="20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Мобилизационная подготовка экономики</w:t>
            </w:r>
          </w:p>
        </w:tc>
        <w:tc>
          <w:tcPr>
            <w:tcW w:w="7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361,4</w:t>
            </w:r>
          </w:p>
        </w:tc>
        <w:tc>
          <w:tcPr>
            <w:tcW w:w="79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120,0</w:t>
            </w:r>
          </w:p>
        </w:tc>
        <w:tc>
          <w:tcPr>
            <w:tcW w:w="83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-241,4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-66,8</w:t>
            </w:r>
          </w:p>
        </w:tc>
      </w:tr>
    </w:tbl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229" w:rsidRPr="00BA5EC6" w:rsidRDefault="005A322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229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Национальная безопасность и </w:t>
      </w: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16 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967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,4 тыс. рублей (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7,7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 к предыдущему году).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2016 году составит –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3,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% (2015 год – 3,3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Объем бюджетных ассигнований по сравнению с предыдущим годом увеличен в 2016 году на 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1 215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,2 тыс. рублей.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по подразделам характеризуются следующими данными:</w:t>
      </w:r>
    </w:p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3221"/>
        <w:gridCol w:w="991"/>
        <w:gridCol w:w="1167"/>
        <w:gridCol w:w="958"/>
        <w:gridCol w:w="1271"/>
        <w:gridCol w:w="986"/>
        <w:gridCol w:w="1261"/>
      </w:tblGrid>
      <w:tr w:rsidR="002857E9" w:rsidRPr="00BA5EC6" w:rsidTr="009C06D7">
        <w:trPr>
          <w:trHeight w:val="20"/>
        </w:trPr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2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229" w:rsidRPr="00BA5EC6" w:rsidTr="009C06D7">
        <w:trPr>
          <w:trHeight w:val="20"/>
        </w:trPr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229" w:rsidRPr="00BA5EC6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9201DD" w:rsidRPr="00BA5EC6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885,9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9201DD" w:rsidRPr="00BA5EC6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14 373,6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15 681,5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1 308,0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</w:t>
            </w:r>
          </w:p>
        </w:tc>
      </w:tr>
      <w:tr w:rsidR="009201DD" w:rsidRPr="00BA5EC6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9201DD" w:rsidRPr="009201DD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DD" w:rsidRPr="009201DD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201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«Национальная безопасность и правоохранительная деятельность»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sz w:val="18"/>
                <w:szCs w:val="18"/>
              </w:rPr>
              <w:t>15 752,2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sz w:val="18"/>
                <w:szCs w:val="18"/>
              </w:rPr>
              <w:t>16 967,4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1 215,2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3,1</w:t>
            </w:r>
          </w:p>
        </w:tc>
      </w:tr>
      <w:tr w:rsidR="009201DD" w:rsidRPr="009201DD" w:rsidTr="009C06D7">
        <w:trPr>
          <w:trHeight w:val="20"/>
        </w:trPr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DD" w:rsidRPr="009201DD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201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885,9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0304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юстиции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885,9 тыс. рублей, что на (-) 74,3 тыс. руб. меньше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870,2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-317,4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-36,5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333,2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243,1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270,1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960,2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885,9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-74,3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-7,7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960,2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885,9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-74,3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-7,7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Уменьшением субвенции из федерального бюджета </w:t>
      </w:r>
      <w:r w:rsidRPr="00BA5EC6">
        <w:rPr>
          <w:rFonts w:ascii="Times New Roman" w:hAnsi="Times New Roman" w:cs="Times New Roman"/>
          <w:sz w:val="24"/>
          <w:szCs w:val="24"/>
        </w:rPr>
        <w:t xml:space="preserve">на выполнение переданных государственных полномочий по регистрации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актов гражданского состояния на (-) 74,3 тыс. рублей.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4E6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0309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Защита населения и территории </w:t>
      </w:r>
    </w:p>
    <w:p w:rsidR="00FD54E6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чрезвычайных ситуаций природного и техногенного характера, </w:t>
      </w: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гражданская оборона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7B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15 681,5тыс. рублей, что на 1 308,0 тыс. руб. больше по сравнению с 2015 годом. По данному подразделу отражены расходы на содержание МКУ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4113"/>
        <w:gridCol w:w="1544"/>
        <w:gridCol w:w="1546"/>
        <w:gridCol w:w="1623"/>
        <w:gridCol w:w="1029"/>
      </w:tblGrid>
      <w:tr w:rsidR="00E66E70" w:rsidRPr="00BA5EC6" w:rsidTr="0099557E">
        <w:trPr>
          <w:trHeight w:val="20"/>
          <w:tblHeader/>
        </w:trPr>
        <w:tc>
          <w:tcPr>
            <w:tcW w:w="2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9557E">
        <w:trPr>
          <w:trHeight w:val="20"/>
          <w:tblHeader/>
        </w:trPr>
        <w:tc>
          <w:tcPr>
            <w:tcW w:w="2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9557E">
        <w:trPr>
          <w:trHeight w:val="20"/>
          <w:tblHeader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FD54E6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13 266,5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14 411,5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1 144,9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</w:tr>
      <w:tr w:rsidR="005A3B21" w:rsidRPr="00BA5EC6" w:rsidTr="00FD54E6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1 100,3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1 263,1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5A3B21" w:rsidRPr="00BA5EC6" w:rsidTr="00FD54E6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5A3B21" w:rsidRPr="00BA5EC6" w:rsidTr="00FD54E6">
        <w:trPr>
          <w:trHeight w:val="20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14 373,6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15 681,5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1 308,0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9,1</w:t>
            </w:r>
          </w:p>
        </w:tc>
      </w:tr>
    </w:tbl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Увеличением ассигнований местного бюджета на выплаты персоналу в целях обеспечения выполнения функций на 1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> 144,9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вследствие индексации расходов на оплату труда на 5,5 % </w:t>
      </w:r>
      <w:r w:rsidRPr="00BA5EC6">
        <w:rPr>
          <w:rFonts w:ascii="Times New Roman" w:hAnsi="Times New Roman" w:cs="Times New Roman"/>
          <w:sz w:val="24"/>
          <w:szCs w:val="24"/>
        </w:rPr>
        <w:t>с 1 октября 2015 года.</w:t>
      </w:r>
    </w:p>
    <w:p w:rsidR="006B7B1D" w:rsidRPr="00BA5EC6" w:rsidRDefault="006B7B1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ассигнований на закупку товаров, работ и услуг для муниципальных нужд в целях выполнения мероприятий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на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74474" w:rsidRPr="00BA5EC6">
        <w:rPr>
          <w:rFonts w:ascii="Times New Roman" w:eastAsia="Times New Roman" w:hAnsi="Times New Roman" w:cs="Times New Roman"/>
          <w:sz w:val="24"/>
          <w:szCs w:val="24"/>
        </w:rPr>
        <w:t>162,8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6B7B1D" w:rsidRPr="00BA5EC6" w:rsidRDefault="007B3F9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Увеличением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ассигнований на уплату налогов, сборов и иных обязательных платежей в бюджетную систему Российской Федерации на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6B7B1D"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601CBE" w:rsidRPr="00BA5EC6" w:rsidRDefault="00601CBE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4E6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0314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Другие вопросы в области национальной</w:t>
      </w: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безопасности и правоохранительной деятельности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1DD" w:rsidRPr="00BA5EC6" w:rsidRDefault="00542789" w:rsidP="0092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FFFF00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Другие вопросы в области национальной безопасности и правоохранительной деятельности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в 2016 году предусмотрены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 xml:space="preserve"> в сумме 400,00 тыс. руб. (на 4,4 % меньше по сравнению с 2015 годом). Запланированы средства в размере 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250,0</w:t>
      </w:r>
      <w:r w:rsidR="009201DD"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</w:t>
      </w:r>
      <w:r w:rsidR="009201DD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ероприятия, связанные с в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недрением и развитием аппаратно</w:t>
      </w:r>
      <w:r w:rsidR="009201DD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-программного комплекса 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201DD" w:rsidRPr="00E54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Безопасный город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в размере 150,0</w:t>
      </w:r>
      <w:r w:rsidR="009201DD" w:rsidRPr="00841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920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установку дорожных знаков в соответствии с предписаниями.</w:t>
      </w:r>
    </w:p>
    <w:p w:rsidR="00542789" w:rsidRPr="00BA5EC6" w:rsidRDefault="00542789" w:rsidP="00FD5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7"/>
        <w:gridCol w:w="1477"/>
        <w:gridCol w:w="1477"/>
        <w:gridCol w:w="1555"/>
        <w:gridCol w:w="1299"/>
      </w:tblGrid>
      <w:tr w:rsidR="00E66E70" w:rsidRPr="00BA5EC6" w:rsidTr="00743191">
        <w:trPr>
          <w:trHeight w:val="20"/>
        </w:trPr>
        <w:tc>
          <w:tcPr>
            <w:tcW w:w="2053" w:type="pct"/>
            <w:vMerge w:val="restar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97" w:type="pct"/>
            <w:gridSpan w:val="3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743191">
        <w:trPr>
          <w:trHeight w:val="20"/>
        </w:trPr>
        <w:tc>
          <w:tcPr>
            <w:tcW w:w="2053" w:type="pct"/>
            <w:vMerge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</w:tr>
      <w:tr w:rsidR="00E66E70" w:rsidRPr="00BA5EC6" w:rsidTr="00743191">
        <w:trPr>
          <w:trHeight w:val="20"/>
        </w:trPr>
        <w:tc>
          <w:tcPr>
            <w:tcW w:w="2053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9201DD" w:rsidRPr="00BA5EC6" w:rsidTr="00743191">
        <w:trPr>
          <w:trHeight w:val="20"/>
        </w:trPr>
        <w:tc>
          <w:tcPr>
            <w:tcW w:w="2053" w:type="pct"/>
            <w:shd w:val="clear" w:color="auto" w:fill="auto"/>
            <w:vAlign w:val="center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418,4</w:t>
            </w:r>
          </w:p>
        </w:tc>
        <w:tc>
          <w:tcPr>
            <w:tcW w:w="74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78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-18,4</w:t>
            </w:r>
          </w:p>
        </w:tc>
        <w:tc>
          <w:tcPr>
            <w:tcW w:w="65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-4,4</w:t>
            </w:r>
          </w:p>
        </w:tc>
      </w:tr>
      <w:tr w:rsidR="009201DD" w:rsidRPr="009201DD" w:rsidTr="00743191">
        <w:trPr>
          <w:trHeight w:val="20"/>
        </w:trPr>
        <w:tc>
          <w:tcPr>
            <w:tcW w:w="2053" w:type="pct"/>
            <w:shd w:val="clear" w:color="auto" w:fill="auto"/>
            <w:vAlign w:val="center"/>
            <w:hideMark/>
          </w:tcPr>
          <w:p w:rsidR="009201DD" w:rsidRPr="009201DD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201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418,4</w:t>
            </w:r>
          </w:p>
        </w:tc>
        <w:tc>
          <w:tcPr>
            <w:tcW w:w="74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78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-18,4</w:t>
            </w:r>
          </w:p>
        </w:tc>
        <w:tc>
          <w:tcPr>
            <w:tcW w:w="659" w:type="pct"/>
            <w:shd w:val="clear" w:color="auto" w:fill="auto"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-4,4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0400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Национальная экономика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экономика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10 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606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рублей (что на 5 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791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,0 тыс. руб. или на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превышает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объем средств в 2015 году) </w:t>
      </w: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Национальная экономика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2015 годом (1,0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%)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увеличится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и составит 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 xml:space="preserve">в 2016 году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1,</w:t>
      </w:r>
      <w:r w:rsidR="00FD54E6" w:rsidRPr="00BA5E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Бюджетные ассигнования местного бюджета по подразделам характеризуются следующими данными: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57E" w:rsidRPr="00BA5EC6" w:rsidRDefault="0099557E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57E" w:rsidRPr="00BA5EC6" w:rsidRDefault="0099557E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52" w:type="pct"/>
        <w:tblLayout w:type="fixed"/>
        <w:tblLook w:val="04A0"/>
      </w:tblPr>
      <w:tblGrid>
        <w:gridCol w:w="2801"/>
        <w:gridCol w:w="978"/>
        <w:gridCol w:w="1304"/>
        <w:gridCol w:w="1062"/>
        <w:gridCol w:w="1187"/>
        <w:gridCol w:w="1142"/>
        <w:gridCol w:w="1286"/>
      </w:tblGrid>
      <w:tr w:rsidR="002857E9" w:rsidRPr="00BA5EC6" w:rsidTr="005A3229">
        <w:trPr>
          <w:trHeight w:val="20"/>
        </w:trPr>
        <w:tc>
          <w:tcPr>
            <w:tcW w:w="1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264,2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409,3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145,1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788,0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835,0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3 640,8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5 672,5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2 031,7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3 677,3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3 566,7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3 224,9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экономика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4 815,0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10 606,1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5 791,0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120,3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1,9</w:t>
            </w:r>
          </w:p>
        </w:tc>
      </w:tr>
      <w:tr w:rsidR="005A3229" w:rsidRPr="00BA5EC6" w:rsidTr="009C06D7">
        <w:trPr>
          <w:trHeight w:val="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286,2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428,0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141,8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49,5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0,1</w:t>
            </w:r>
          </w:p>
        </w:tc>
      </w:tr>
    </w:tbl>
    <w:p w:rsidR="00542789" w:rsidRPr="00BA5EC6" w:rsidRDefault="00542789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789" w:rsidRPr="00BA5EC6" w:rsidRDefault="00542789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Подраздел 0405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</w:rPr>
        <w:t>Сельское хозяйство и рыболовство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409,3 тыс. рублей, что на 145,</w:t>
      </w:r>
      <w:r w:rsidR="00F249CF" w:rsidRPr="00BA5E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больше по сравнению с 2015 годом. Включены средства областной субвенции на организацию и осуществление деятельности по отлову и содержанию безнадзорных животных.</w:t>
      </w: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4089"/>
        <w:gridCol w:w="1522"/>
        <w:gridCol w:w="1524"/>
        <w:gridCol w:w="1600"/>
        <w:gridCol w:w="1120"/>
      </w:tblGrid>
      <w:tr w:rsidR="005A3B21" w:rsidRPr="00BA5EC6" w:rsidTr="009C06D7">
        <w:trPr>
          <w:trHeight w:val="20"/>
        </w:trPr>
        <w:tc>
          <w:tcPr>
            <w:tcW w:w="2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расходов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Проект</w:t>
            </w:r>
          </w:p>
        </w:tc>
      </w:tr>
      <w:tr w:rsidR="005A3B21" w:rsidRPr="00BA5EC6" w:rsidTr="009C06D7">
        <w:trPr>
          <w:trHeight w:val="20"/>
        </w:trPr>
        <w:tc>
          <w:tcPr>
            <w:tcW w:w="2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тыс.  руб.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изменения</w:t>
            </w:r>
            <w:proofErr w:type="gramStart"/>
            <w:r w:rsidR="005A3B21"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5A3B21" w:rsidRPr="00BA5EC6" w:rsidTr="009C06D7">
        <w:trPr>
          <w:trHeight w:val="20"/>
        </w:trPr>
        <w:tc>
          <w:tcPr>
            <w:tcW w:w="2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4=3-2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5=4/2*100</w:t>
            </w:r>
          </w:p>
        </w:tc>
      </w:tr>
      <w:tr w:rsidR="005A3B21" w:rsidRPr="00BA5EC6" w:rsidTr="009C06D7">
        <w:tblPrEx>
          <w:tblLook w:val="0000"/>
        </w:tblPrEx>
        <w:trPr>
          <w:trHeight w:val="20"/>
        </w:trPr>
        <w:tc>
          <w:tcPr>
            <w:tcW w:w="20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0000"/>
              </w:rPr>
            </w:pPr>
            <w:r w:rsidRPr="00BA5EC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  <w:tc>
          <w:tcPr>
            <w:tcW w:w="77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sz w:val="20"/>
                <w:szCs w:val="20"/>
              </w:rPr>
              <w:t>409,3</w:t>
            </w:r>
          </w:p>
        </w:tc>
        <w:tc>
          <w:tcPr>
            <w:tcW w:w="81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56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5A3B21" w:rsidRPr="00BA5EC6" w:rsidTr="009C06D7">
        <w:tblPrEx>
          <w:tblLook w:val="0000"/>
        </w:tblPrEx>
        <w:trPr>
          <w:trHeight w:val="20"/>
        </w:trPr>
        <w:tc>
          <w:tcPr>
            <w:tcW w:w="20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0000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7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b/>
                <w:sz w:val="20"/>
                <w:szCs w:val="20"/>
              </w:rPr>
              <w:t>264,2</w:t>
            </w:r>
          </w:p>
        </w:tc>
        <w:tc>
          <w:tcPr>
            <w:tcW w:w="77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b/>
                <w:sz w:val="20"/>
                <w:szCs w:val="20"/>
              </w:rPr>
              <w:t>409,3</w:t>
            </w:r>
          </w:p>
        </w:tc>
        <w:tc>
          <w:tcPr>
            <w:tcW w:w="81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b/>
                <w:sz w:val="20"/>
                <w:szCs w:val="20"/>
              </w:rPr>
              <w:t>145,1</w:t>
            </w:r>
          </w:p>
        </w:tc>
        <w:tc>
          <w:tcPr>
            <w:tcW w:w="56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b/>
                <w:sz w:val="20"/>
                <w:szCs w:val="20"/>
              </w:rPr>
              <w:t>54,9</w:t>
            </w:r>
          </w:p>
        </w:tc>
      </w:tr>
      <w:tr w:rsidR="005A3B21" w:rsidRPr="00BA5EC6" w:rsidTr="009C06D7">
        <w:tblPrEx>
          <w:tblLook w:val="0000"/>
        </w:tblPrEx>
        <w:trPr>
          <w:trHeight w:val="20"/>
        </w:trPr>
        <w:tc>
          <w:tcPr>
            <w:tcW w:w="20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0000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том числе средства областного бюджета</w:t>
            </w:r>
          </w:p>
        </w:tc>
        <w:tc>
          <w:tcPr>
            <w:tcW w:w="77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i/>
                <w:sz w:val="20"/>
                <w:szCs w:val="20"/>
              </w:rPr>
              <w:t>264,2</w:t>
            </w:r>
          </w:p>
        </w:tc>
        <w:tc>
          <w:tcPr>
            <w:tcW w:w="77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i/>
                <w:sz w:val="20"/>
                <w:szCs w:val="20"/>
              </w:rPr>
              <w:t>409,3</w:t>
            </w:r>
          </w:p>
        </w:tc>
        <w:tc>
          <w:tcPr>
            <w:tcW w:w="81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i/>
                <w:sz w:val="20"/>
                <w:szCs w:val="20"/>
              </w:rPr>
              <w:t>145,1</w:t>
            </w:r>
          </w:p>
        </w:tc>
        <w:tc>
          <w:tcPr>
            <w:tcW w:w="568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5EC6">
              <w:rPr>
                <w:rFonts w:ascii="Times New Roman" w:hAnsi="Times New Roman" w:cs="Times New Roman"/>
                <w:i/>
                <w:sz w:val="20"/>
                <w:szCs w:val="20"/>
              </w:rPr>
              <w:t>54,9</w:t>
            </w:r>
          </w:p>
        </w:tc>
      </w:tr>
    </w:tbl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789" w:rsidRPr="00BA5EC6" w:rsidRDefault="00542789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0408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7B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835,0 тыс. рублей, что на 47,0 тыс. руб. больше по сравнению с 2015 годом (увеличены ассигнования на возмещение недополученных доходов от оказания услуг по перевозке пассажиров на социально-значимых внутригородских маршрутах в рамках муниципальной программы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комфортной среды проживания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788,0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835,0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788,0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835,0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47,0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90" w:rsidRPr="00BA5EC6" w:rsidRDefault="0035649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57E" w:rsidRPr="00BA5EC6" w:rsidRDefault="0099557E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0409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Дорожное хозяйство (дорожные фонды)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5 672,5 тыс. рублей – увеличены на 55,8 % или  на 2 031,7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3 640,8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5 672,5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2 031,7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3 640,8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5 672,5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2 031,7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55,8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B13" w:rsidRPr="00BA5EC6" w:rsidRDefault="00727B13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0410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и информатика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12,0 тыс. рублей – средства областного бюджета 11,4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тыс. рублей и 0,6 тыс. рублей средства местного бюджета на </w:t>
      </w:r>
      <w:proofErr w:type="spellStart"/>
      <w:r w:rsidRPr="00BA5EC6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субсидии из областного бюджета бюджетам муниципальных образований на техническое сопровождение программного обеспечения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Система автоматизированного рабочего места муниципального образования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789" w:rsidRPr="00BA5EC6" w:rsidRDefault="0054278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Объем бюджетных ассигнований по сравнению с предыдущим годом изменился в связи с включением средств местного бюджета в данный подраздел.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12,0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11,4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11,4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B2C" w:rsidRPr="00BA5EC6" w:rsidRDefault="00AE1B2C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B2C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0412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Другие вопросы </w:t>
      </w:r>
      <w:proofErr w:type="gramStart"/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727B13" w:rsidRPr="00BA5EC6" w:rsidRDefault="00727B1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национальной экономики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7B13" w:rsidRPr="00BA5EC6" w:rsidRDefault="00727B1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Расходы по подразделу предусмотрены в 2016 году в размере 3 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>677,3 тыс. рублей – это на 3 566,7 тыс. руб. превышает бюджетные ассигнования 2015 года (110,6 тыс. руб. в текущем году).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C06D7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3 677,3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3 566,7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3 224,9</w:t>
            </w:r>
          </w:p>
        </w:tc>
      </w:tr>
      <w:tr w:rsidR="005A3B21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110,6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3 677,3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3 566,7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3 224,9</w:t>
            </w:r>
          </w:p>
        </w:tc>
      </w:tr>
      <w:tr w:rsidR="005A3B21" w:rsidRPr="009C06D7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9C06D7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C06D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9C06D7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C06D7">
              <w:rPr>
                <w:rFonts w:ascii="Times New Roman" w:hAnsi="Times New Roman" w:cs="Times New Roman"/>
                <w:i/>
                <w:sz w:val="18"/>
                <w:szCs w:val="18"/>
              </w:rPr>
              <w:t>10,6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9C06D7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C06D7">
              <w:rPr>
                <w:rFonts w:ascii="Times New Roman" w:hAnsi="Times New Roman" w:cs="Times New Roman"/>
                <w:i/>
                <w:sz w:val="18"/>
                <w:szCs w:val="18"/>
              </w:rPr>
              <w:t>7,3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9C06D7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C06D7">
              <w:rPr>
                <w:rFonts w:ascii="Times New Roman" w:hAnsi="Times New Roman" w:cs="Times New Roman"/>
                <w:i/>
                <w:sz w:val="18"/>
                <w:szCs w:val="18"/>
              </w:rPr>
              <w:t>-3,3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9C06D7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C06D7">
              <w:rPr>
                <w:rFonts w:ascii="Times New Roman" w:hAnsi="Times New Roman" w:cs="Times New Roman"/>
                <w:i/>
                <w:sz w:val="18"/>
                <w:szCs w:val="18"/>
              </w:rPr>
              <w:t>-31,1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Значительное увеличение расходов местного бюджета,  сложившееся в отношении бюджетных ассигнований, прогнозируемых на 2016 год, обусловлено планированием следующих мероприятий: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- 3 000,0 тыс. рублей на доработку генерального плана городского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г. Заозерск;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- 350,0 тыс. рублей на информационную систему обеспечения градостроительной деятельности;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- 300,0 тыс. рублей на проект</w:t>
      </w:r>
      <w:r w:rsidR="0013512F" w:rsidRPr="00BA5EC6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дорожного движения;</w:t>
      </w:r>
    </w:p>
    <w:p w:rsidR="0013512F" w:rsidRPr="00BA5EC6" w:rsidRDefault="0013512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- 20,0 тыс. руб. на организацию и проведение мероприятий среди предпринимателей;</w:t>
      </w:r>
    </w:p>
    <w:p w:rsidR="00E16E2D" w:rsidRPr="00BA5EC6" w:rsidRDefault="0013512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- 7,3 тыс. руб. – с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>убвенция из средств областного бюджета на исполнение органами местного самоуправления муниципальных образований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>снизится в 2016 году на 3,3 тыс. руб.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2015 годом).</w:t>
      </w:r>
    </w:p>
    <w:p w:rsidR="004628D9" w:rsidRPr="00BA5EC6" w:rsidRDefault="004628D9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66E" w:rsidRPr="00BA5EC6" w:rsidRDefault="00FC392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0500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Жилищно-коммунальное хозяйство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628D9" w:rsidRPr="00BA5EC6" w:rsidRDefault="004628D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Жилищно-коммунальное хозяйство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>145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>445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это на 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>85 615,9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руб. больше объемов</w:t>
      </w:r>
      <w:r w:rsidR="00AE1B2C"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запланированных расходов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2015 году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. В 2016 году 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значительный рост расходов на содержание временно незаселенных квартир, в том числе на погашение задолженности по коммунальным услугам.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Кроме этого, предусмотрены расходы на консервацию свободных от проживания домов, диагностику газопроводов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Жилищно-коммунальное хозяйство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2015 годом (12,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%) увеличится более чем в два раза и составит в 2016 году -26,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по подразделам характеризуются следующими данными: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3035"/>
        <w:gridCol w:w="964"/>
        <w:gridCol w:w="1287"/>
        <w:gridCol w:w="1043"/>
        <w:gridCol w:w="1171"/>
        <w:gridCol w:w="1133"/>
        <w:gridCol w:w="1222"/>
      </w:tblGrid>
      <w:tr w:rsidR="002857E9" w:rsidRPr="00BA5EC6" w:rsidTr="00C1168C">
        <w:trPr>
          <w:trHeight w:val="57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2857E9" w:rsidRPr="00BA5EC6" w:rsidTr="00881C04">
        <w:trPr>
          <w:trHeight w:val="57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2857E9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881C04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04" w:rsidRPr="00BA5EC6" w:rsidRDefault="00881C04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3 047,7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25 510,5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22 462,9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737,1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881C04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04" w:rsidRPr="00BA5EC6" w:rsidRDefault="00881C04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2 198,4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55 500,0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53 301,6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2 424,5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81C04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04" w:rsidRPr="00BA5EC6" w:rsidRDefault="00881C04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27 801,2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35 685,2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7 883,9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881C04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C04" w:rsidRPr="00BA5EC6" w:rsidRDefault="00881C04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26 782,4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28 749,9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1 967,6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881C04" w:rsidRPr="00BA5EC6" w:rsidTr="00881C04">
        <w:trPr>
          <w:trHeight w:val="57"/>
        </w:trPr>
        <w:tc>
          <w:tcPr>
            <w:tcW w:w="1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C04" w:rsidRPr="00BA5EC6" w:rsidRDefault="00881C04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Жилищно-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59 829,7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12,7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145 445,6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85 615,9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C04" w:rsidRPr="00BA5EC6" w:rsidRDefault="00881C04" w:rsidP="00881C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26,2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5E1" w:rsidRPr="00BA5EC6" w:rsidRDefault="00826F4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0501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Жилищное хозяйство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015E1" w:rsidRPr="00BA5EC6" w:rsidRDefault="004015E1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25 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10,5 тыс. рублей – увеличены в 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8,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раза или  на 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22 462,9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к величине 2015 года.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20" w:type="dxa"/>
        <w:tblInd w:w="95" w:type="dxa"/>
        <w:tblLook w:val="04A0"/>
      </w:tblPr>
      <w:tblGrid>
        <w:gridCol w:w="4221"/>
        <w:gridCol w:w="1600"/>
        <w:gridCol w:w="1594"/>
        <w:gridCol w:w="1676"/>
        <w:gridCol w:w="1029"/>
      </w:tblGrid>
      <w:tr w:rsidR="00E66E70" w:rsidRPr="00BA5EC6" w:rsidTr="00C1168C">
        <w:trPr>
          <w:trHeight w:val="20"/>
        </w:trPr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3 047,7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881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  <w:r w:rsidR="00881C04" w:rsidRPr="00BA5E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22 462,9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737,1</w:t>
            </w:r>
          </w:p>
        </w:tc>
      </w:tr>
      <w:tr w:rsidR="005A3B21" w:rsidRPr="00BA5EC6" w:rsidTr="00C1168C">
        <w:trPr>
          <w:trHeight w:val="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3 047,7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881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25 </w:t>
            </w:r>
            <w:r w:rsidR="00881C04"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22 462,9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737,1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F93" w:rsidRPr="00BA5EC6" w:rsidRDefault="00E16E2D" w:rsidP="007B3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Изменения расходов местного бюджета, сложившиеся в отношении бюджетных ассигнований, прогнозируемых на 2016 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>год, обусловлены необходимостью осуществления расходов на содержание временно свободного до заселения муниципального жилищного фонда (16 500,0 тыс. руб.); на консервацию многоквартирных домов (2 000,0  тыс. руб.), а также на капитальный и текущий ремонт жилищного фонда, в частности:</w:t>
      </w:r>
      <w:proofErr w:type="gramEnd"/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- 2 000,0 тыс. руб. на ремонт квартир муниципального жилищного фонда;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- 2 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0,0  тыс. руб. на капитальный ремонт жилищного фонда;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- 925,5 тыс. руб. на техническую оценку соответствия лифтов многоквартирных домов;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- 585,0 тыс. руб. на ремонт фасадов;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- 500,0 тыс. руб. на усиление строительных конструкций жилого дома №3 ул.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Строительная</w:t>
      </w:r>
      <w:proofErr w:type="gramEnd"/>
      <w:r w:rsidR="0013512F" w:rsidRPr="00BA5E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3512F" w:rsidRPr="00BA5EC6" w:rsidRDefault="0013512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 прочих работ в области жилищного хозяйства.</w:t>
      </w:r>
    </w:p>
    <w:p w:rsidR="00E16E2D" w:rsidRPr="00BA5EC6" w:rsidRDefault="00E16E2D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A0C" w:rsidRPr="00BA5EC6" w:rsidRDefault="00826F4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0502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Коммунальное хозяйство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D5A0C" w:rsidRPr="00BA5EC6" w:rsidRDefault="000D5A0C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55 500,0 тыс. рублей – увеличены на 53 301,6 тыс. рублей с 2 198,4 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 xml:space="preserve">тыс. руб.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в 2015 году.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2 198,4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55 500,0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53 301,6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2 424,5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2 198,4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55 500,0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53 301,6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2 424,5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7B3F93" w:rsidRPr="00BA5EC6" w:rsidRDefault="007B3F93" w:rsidP="007B3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Запланированы бюджетные ассигнования в размере 54 000,0 тыс. рублей на оплату жилищно-коммунальных услуг по временно свободному до заселения муниципальному жилищному, включая погашение сложившейся задолженности; а также 1 500,0 тыс. руб. на диагностику газопроводов.</w:t>
      </w:r>
      <w:proofErr w:type="gramEnd"/>
    </w:p>
    <w:p w:rsidR="007B3F93" w:rsidRPr="00BA5EC6" w:rsidRDefault="007B3F9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99D" w:rsidRPr="00BA5EC6" w:rsidRDefault="00826F4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0503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Благоустройство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A499D" w:rsidRPr="00BA5EC6" w:rsidRDefault="002A499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3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5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6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>85,2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увеличены на 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28,4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7 883,9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27 801,2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35 685,2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7 883,9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27 801,2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35 685,2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7 883,9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881C04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28,4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следующими причинами:</w:t>
      </w:r>
    </w:p>
    <w:p w:rsidR="00E52869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7</w:t>
      </w:r>
      <w:r w:rsidR="00881C04" w:rsidRPr="00BA5EC6">
        <w:rPr>
          <w:rFonts w:ascii="Times New Roman" w:eastAsia="Times New Roman" w:hAnsi="Times New Roman" w:cs="Times New Roman"/>
          <w:sz w:val="24"/>
          <w:szCs w:val="24"/>
        </w:rPr>
        <w:t> 883,9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увеличены ассигнования на закупку товаров, работ и услуг для муниципальных ну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жд в св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>язи с и</w:t>
      </w:r>
      <w:r w:rsidR="00E52869" w:rsidRPr="00BA5EC6">
        <w:rPr>
          <w:rFonts w:ascii="Times New Roman" w:eastAsia="Times New Roman" w:hAnsi="Times New Roman" w:cs="Times New Roman"/>
          <w:sz w:val="24"/>
          <w:szCs w:val="24"/>
        </w:rPr>
        <w:t>ндексацией нормируемых расходов.</w:t>
      </w:r>
    </w:p>
    <w:p w:rsidR="00E16E2D" w:rsidRPr="00BA5EC6" w:rsidRDefault="00E5286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бюджет 2016 года включены следующие расходы: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26 961,2 тыс. рублей – содержание автомобильных дорог и автомобильного моста;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179,2 тыс. рублей – расходы на озеленение;</w:t>
      </w:r>
    </w:p>
    <w:p w:rsidR="00E52869" w:rsidRPr="00BA5EC6" w:rsidRDefault="00E5286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1 986,3 тыс. рублей – расходы на ремонт и обслуживание наружного освещения;</w:t>
      </w:r>
    </w:p>
    <w:p w:rsidR="00E52869" w:rsidRPr="00BA5EC6" w:rsidRDefault="00E5286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2 573,5 тыс. рублей – расходы на оплату электроэнергии наружного освещения;</w:t>
      </w:r>
    </w:p>
    <w:p w:rsidR="00E52869" w:rsidRPr="00BA5EC6" w:rsidRDefault="00442C97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471</w:t>
      </w:r>
      <w:r w:rsidR="00E52869" w:rsidRPr="00BA5EC6">
        <w:rPr>
          <w:rFonts w:ascii="Times New Roman" w:eastAsia="Times New Roman" w:hAnsi="Times New Roman" w:cs="Times New Roman"/>
          <w:sz w:val="24"/>
          <w:szCs w:val="24"/>
        </w:rPr>
        <w:t>,8 тыс. рублей – расходы на содержание мест захоронений, в том числе содержание кладбища, дератизация, захоронение безродных, сопровождение тел умерших;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89,1 тыс. рублей – содержание памятников;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501,4 тыс. рублей – подготовка города к торжествам;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100,0 тыс. рублей – содержание детских площадок;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2 400,0 тыс. рублей – уборка парков и скверов;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47,5 тыс. тыс. рублей – закупка и установка урн;</w:t>
      </w:r>
    </w:p>
    <w:p w:rsidR="00E52869" w:rsidRPr="00BA5EC6" w:rsidRDefault="00E52869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221</w:t>
      </w:r>
      <w:r w:rsidR="00442C97" w:rsidRPr="00BA5EC6">
        <w:rPr>
          <w:rFonts w:ascii="Times New Roman" w:eastAsia="Times New Roman" w:hAnsi="Times New Roman" w:cs="Times New Roman"/>
          <w:sz w:val="24"/>
          <w:szCs w:val="24"/>
        </w:rPr>
        <w:t>,8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содержание санкционированной свалки (в том числе дератизация 75</w:t>
      </w:r>
      <w:r w:rsidR="00442C97" w:rsidRPr="00BA5EC6">
        <w:rPr>
          <w:rFonts w:ascii="Times New Roman" w:eastAsia="Times New Roman" w:hAnsi="Times New Roman" w:cs="Times New Roman"/>
          <w:sz w:val="24"/>
          <w:szCs w:val="24"/>
        </w:rPr>
        <w:t xml:space="preserve">,7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CB2CC0" w:rsidRPr="00BA5EC6" w:rsidRDefault="00CB2CC0" w:rsidP="00E5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153,4 тыс. руб. – прочие расходы в рамках благоустройства. </w:t>
      </w:r>
    </w:p>
    <w:p w:rsidR="003E474E" w:rsidRPr="00BA5EC6" w:rsidRDefault="003E474E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869" w:rsidRPr="00BA5EC6" w:rsidRDefault="00826F4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0505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Другие вопросы в области </w:t>
      </w:r>
    </w:p>
    <w:p w:rsidR="00755AAB" w:rsidRPr="00BA5EC6" w:rsidRDefault="00826F4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жилищно-коммунального хозяйства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55AAB" w:rsidRPr="00BA5EC6" w:rsidRDefault="00755AAB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28 749,9</w:t>
      </w:r>
      <w:r w:rsidR="00DC4991"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увеличены на 7,3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1 967,6 тыс. рублей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5A3229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5A3229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18 951,6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21 517,1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2 565,5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6 809,0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6 773,1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-35,9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-0,5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841,8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-541,8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-64,4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#ДЕЛ/0!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180,1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159,7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-20,4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-11,3</w:t>
            </w:r>
          </w:p>
        </w:tc>
      </w:tr>
      <w:tr w:rsidR="005A3B21" w:rsidRPr="00BA5EC6" w:rsidTr="005A3229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26 782,4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28 749,9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1 967,6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7,3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2 565,5 тыс. руб. - увеличены ассигнования на выплаты персоналу в целях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 xml:space="preserve"> обеспечения выполнения функций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вследствие индексации заработной платы </w:t>
      </w:r>
      <w:r w:rsidRPr="00BA5EC6">
        <w:rPr>
          <w:rFonts w:ascii="Times New Roman" w:hAnsi="Times New Roman" w:cs="Times New Roman"/>
          <w:sz w:val="24"/>
          <w:szCs w:val="24"/>
        </w:rPr>
        <w:t>работников учреждений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на 5,5 % </w:t>
      </w:r>
      <w:r w:rsidR="007B3F93" w:rsidRPr="00BA5EC6">
        <w:rPr>
          <w:rFonts w:ascii="Times New Roman" w:hAnsi="Times New Roman" w:cs="Times New Roman"/>
          <w:sz w:val="24"/>
          <w:szCs w:val="24"/>
        </w:rPr>
        <w:t>с 1 октября 2015 года</w:t>
      </w:r>
      <w:r w:rsidR="00E47973">
        <w:rPr>
          <w:rFonts w:ascii="Times New Roman" w:hAnsi="Times New Roman" w:cs="Times New Roman"/>
          <w:sz w:val="24"/>
          <w:szCs w:val="24"/>
        </w:rPr>
        <w:t>, а также в связи с компенсационными выплатами в связи с сокращением штатной численности.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FFFF00"/>
        </w:rPr>
      </w:pPr>
      <w:r w:rsidRPr="00BA5EC6">
        <w:rPr>
          <w:rFonts w:ascii="Times New Roman" w:hAnsi="Times New Roman" w:cs="Times New Roman"/>
          <w:sz w:val="24"/>
          <w:szCs w:val="24"/>
        </w:rPr>
        <w:t xml:space="preserve">(-)35,9 тыс. руб.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– снижены расходы на закупку товаров, работ и услуг для муниципальных нужд в результате оптимизации бюджетных расходов с учетом применения общих подходов к формированию проектировок бюджета на 2016 год</w:t>
      </w:r>
      <w:r w:rsidR="007B3F93" w:rsidRPr="00BA5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(-) 541,7 тыс. рублей – уменьшены ассигнования на социальное обеспечение и иные выплаты населению;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808000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(-)20,4 тыс. рублей – уменьшены ассигнования местного бюджета на уплату налогов, сборов и иных обязательных платежей в бюджетную систему Российской Федерации.</w:t>
      </w:r>
    </w:p>
    <w:p w:rsidR="00E16E2D" w:rsidRPr="00BA5EC6" w:rsidRDefault="00E16E2D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BE4" w:rsidRPr="00BA5EC6" w:rsidRDefault="00FC3926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0600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окружающей среды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84BE4" w:rsidRPr="00BA5EC6" w:rsidRDefault="00084BE4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Охрана окружающей среды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50,0  тыс. рублей – на уровне 2015 года, 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Охрана окружающей среды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не изменится и составит 0,0</w:t>
      </w:r>
      <w:r w:rsidR="00514DA3" w:rsidRPr="00BA5E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бюджета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ЗАТО города Заозерска по подразделам характеризуются следующими данными:</w:t>
      </w:r>
    </w:p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7" w:type="pct"/>
        <w:tblLayout w:type="fixed"/>
        <w:tblLook w:val="04A0"/>
      </w:tblPr>
      <w:tblGrid>
        <w:gridCol w:w="3085"/>
        <w:gridCol w:w="936"/>
        <w:gridCol w:w="1178"/>
        <w:gridCol w:w="936"/>
        <w:gridCol w:w="1188"/>
        <w:gridCol w:w="998"/>
        <w:gridCol w:w="1272"/>
      </w:tblGrid>
      <w:tr w:rsidR="002857E9" w:rsidRPr="00BA5EC6" w:rsidTr="005A3229">
        <w:trPr>
          <w:trHeight w:val="20"/>
        </w:trPr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2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229" w:rsidRPr="00BA5EC6" w:rsidTr="009C06D7">
        <w:trPr>
          <w:trHeight w:val="20"/>
        </w:trPr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229" w:rsidRPr="00BA5EC6" w:rsidTr="009C06D7">
        <w:trPr>
          <w:trHeight w:val="20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5A3229" w:rsidRPr="00BA5EC6" w:rsidTr="009C06D7">
        <w:trPr>
          <w:trHeight w:val="20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514DA3" w:rsidRPr="00BA5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514DA3" w:rsidRPr="00BA5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5A3229" w:rsidRPr="00BA5EC6" w:rsidTr="009C06D7">
        <w:trPr>
          <w:trHeight w:val="20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263" w:rsidRPr="00BA5EC6" w:rsidRDefault="009A1263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окружающей среды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  <w:r w:rsidR="00514DA3" w:rsidRPr="00BA5EC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1263" w:rsidRPr="00BA5EC6" w:rsidRDefault="009A1263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  <w:r w:rsidR="00514DA3" w:rsidRPr="00BA5EC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282" w:rsidRPr="00BA5EC6" w:rsidRDefault="0024028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BF6" w:rsidRPr="00BA5EC6" w:rsidRDefault="00A13BB0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0603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объектов растительного и животного мира и среды их обитания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B3F93" w:rsidRPr="00BA5EC6" w:rsidRDefault="007B3F93" w:rsidP="007B3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3F93" w:rsidRPr="00BA5EC6" w:rsidRDefault="007B3F93" w:rsidP="007B3F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в размере 50,0  тыс. рублей – на </w:t>
      </w:r>
      <w:r w:rsidR="0099557E" w:rsidRPr="00BA5EC6">
        <w:rPr>
          <w:rFonts w:ascii="Times New Roman" w:eastAsia="Times New Roman" w:hAnsi="Times New Roman" w:cs="Times New Roman"/>
          <w:sz w:val="24"/>
          <w:szCs w:val="24"/>
        </w:rPr>
        <w:t>ликвидацию несанкционированных свалок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. Изменений по сравнению с 2015 годом не предусмотрено.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A3B21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6FF" w:rsidRPr="00BA5EC6" w:rsidRDefault="000726F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0700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7B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257 380,0 тыс. рублей – это на 4,</w:t>
      </w:r>
      <w:r w:rsidR="00514DA3" w:rsidRPr="00BA5EC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 меньше объемов 2015 года. 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DA3" w:rsidRPr="00BA5EC6">
        <w:rPr>
          <w:rFonts w:ascii="Times New Roman" w:eastAsia="Times New Roman" w:hAnsi="Times New Roman" w:cs="Times New Roman"/>
          <w:sz w:val="24"/>
          <w:szCs w:val="24"/>
        </w:rPr>
        <w:t>по сравнению с 2015 годом (56,9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%) снизит</w:t>
      </w:r>
      <w:r w:rsidR="00514DA3" w:rsidRPr="00BA5EC6">
        <w:rPr>
          <w:rFonts w:ascii="Times New Roman" w:eastAsia="Times New Roman" w:hAnsi="Times New Roman" w:cs="Times New Roman"/>
          <w:sz w:val="24"/>
          <w:szCs w:val="24"/>
        </w:rPr>
        <w:t>ся и составит в 2016 году -46,4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%. Объем бюджетных ассигнований по сравнению с предыдущим годом уменьшен в 2016 году на (-)11 497,4 тыс. рублей.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Вместе с тем расходы за счет средств областного бюджета характеризуются положительной динамикой: прогнозируемый в 2016 году объем целевых средств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вырастет на 7 % и</w:t>
      </w:r>
      <w:r w:rsidR="00514DA3" w:rsidRPr="00BA5EC6">
        <w:rPr>
          <w:rFonts w:ascii="Times New Roman" w:eastAsia="Times New Roman" w:hAnsi="Times New Roman" w:cs="Times New Roman"/>
          <w:sz w:val="24"/>
          <w:szCs w:val="24"/>
        </w:rPr>
        <w:t xml:space="preserve"> составит 125 285,7 тыс. рублей (в 2015 году 117 112,2 тыс. руб.)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Бюджетные ассигнования бюджета по подразделам характеризуются следующими данными: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10" w:type="pct"/>
        <w:tblLayout w:type="fixed"/>
        <w:tblLook w:val="04A0"/>
      </w:tblPr>
      <w:tblGrid>
        <w:gridCol w:w="2802"/>
        <w:gridCol w:w="1051"/>
        <w:gridCol w:w="1289"/>
        <w:gridCol w:w="1051"/>
        <w:gridCol w:w="1187"/>
        <w:gridCol w:w="999"/>
        <w:gridCol w:w="1299"/>
      </w:tblGrid>
      <w:tr w:rsidR="002857E9" w:rsidRPr="00BA5EC6" w:rsidTr="009C06D7">
        <w:trPr>
          <w:trHeight w:val="20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2857E9" w:rsidRPr="00BA5EC6" w:rsidTr="009C06D7">
        <w:trPr>
          <w:trHeight w:val="20"/>
        </w:trPr>
        <w:tc>
          <w:tcPr>
            <w:tcW w:w="1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2857E9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88260A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100 299,5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90 945,5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-9 354,0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-9,3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</w:tr>
      <w:tr w:rsidR="0088260A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140 053,9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138 956,1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-1 097,8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-0,8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88260A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4 876,8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2 798,3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-2 078,5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-42,6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9201DD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23 647,3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24 280,1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632,9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</w:t>
            </w:r>
          </w:p>
        </w:tc>
      </w:tr>
      <w:tr w:rsidR="009201DD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DD" w:rsidRPr="00BA5EC6" w:rsidRDefault="009201DD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«Образование»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268 877,4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BA5EC6" w:rsidRDefault="009201DD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sz w:val="18"/>
                <w:szCs w:val="18"/>
              </w:rPr>
              <w:t>256 980,0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-11 897,4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-4,4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01DD" w:rsidRPr="009201DD" w:rsidRDefault="009201DD" w:rsidP="009201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01D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46,4</w:t>
            </w:r>
          </w:p>
        </w:tc>
      </w:tr>
      <w:tr w:rsidR="0088260A" w:rsidRPr="00BA5EC6" w:rsidTr="009C06D7">
        <w:trPr>
          <w:trHeight w:val="20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117 112,2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125 285,7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8 173,5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7,0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22,6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0701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Дошкольное образование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90 945,5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тыс. рублей – снижены на (-)9,3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(-)9 354,0 тыс. рублей по сравнению с 2015 годом.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047"/>
        <w:gridCol w:w="1477"/>
        <w:gridCol w:w="1477"/>
        <w:gridCol w:w="1555"/>
        <w:gridCol w:w="1299"/>
      </w:tblGrid>
      <w:tr w:rsidR="00E66E70" w:rsidRPr="00BA5EC6" w:rsidTr="00033C4E">
        <w:trPr>
          <w:trHeight w:val="20"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033C4E">
        <w:trPr>
          <w:trHeight w:val="20"/>
        </w:trPr>
        <w:tc>
          <w:tcPr>
            <w:tcW w:w="2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</w:tr>
      <w:tr w:rsidR="00E66E70" w:rsidRPr="00BA5EC6" w:rsidTr="00033C4E">
        <w:trPr>
          <w:trHeight w:val="2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033C4E">
        <w:trPr>
          <w:trHeight w:val="2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15 112,1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-14 962,1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-99,0</w:t>
            </w:r>
          </w:p>
        </w:tc>
      </w:tr>
      <w:tr w:rsidR="005A3B21" w:rsidRPr="00BA5EC6" w:rsidTr="00033C4E">
        <w:trPr>
          <w:trHeight w:val="2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13512F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едоставление субсидий бюджетным,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85 187,4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90 795,5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5 608,1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</w:tr>
      <w:tr w:rsidR="005A3B21" w:rsidRPr="00BA5EC6" w:rsidTr="00033C4E">
        <w:trPr>
          <w:trHeight w:val="2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100 299,5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90 945,5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-9 354,0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-9,3</w:t>
            </w:r>
          </w:p>
        </w:tc>
      </w:tr>
      <w:tr w:rsidR="005A3B21" w:rsidRPr="00BA5EC6" w:rsidTr="00033C4E">
        <w:trPr>
          <w:trHeight w:val="2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51 129,2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57 041,6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5 912,4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11,6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47D" w:rsidRPr="00BA5EC6" w:rsidRDefault="007E147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бюджета, сложившиеся в отношении бюджетных ассигнований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объема межбюджетных трансфертов, в том числе: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5 912,4 тыс. рублей – увеличение субвенции муниципальному образованию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>О региональных нормативах финансового обеспечения образовательной деятельности дошкольных образовательных организаций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бюджетных ассигнований на предоставление субсидий бюджетным и автономным учреждениям и иным некоммерческим организациям, в том числе: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5 608,0 тыс. рублей – увеличены расходы на выполнение муниципального  задания  образовательными организациями вследствие индексации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фондов оплаты труда работников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муниципальных учреждений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размере 5,5 % с 1 октября 2015 года, а также 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в связи с необходимостью исполнения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Президента РФ</w:t>
      </w:r>
      <w:r w:rsidR="0013512F" w:rsidRPr="00BA5E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3512F" w:rsidRPr="00BA5EC6" w:rsidRDefault="0013512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Снижением расходов на закупку товаров, работ и услуг для муниципальных нужд </w:t>
      </w:r>
      <w:r w:rsidR="00033C4E" w:rsidRPr="00BA5EC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C4E" w:rsidRPr="00BA5EC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="00033C4E" w:rsidRPr="00BA5EC6">
        <w:rPr>
          <w:rFonts w:ascii="Times New Roman" w:eastAsia="Times New Roman" w:hAnsi="Times New Roman" w:cs="Times New Roman"/>
          <w:sz w:val="24"/>
          <w:szCs w:val="24"/>
        </w:rPr>
        <w:t>частности</w:t>
      </w:r>
      <w:proofErr w:type="gramEnd"/>
      <w:r w:rsidR="00033C4E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выделенные в 2015 году бюджетные ассигнования на ремонт ДОУ №4 «Сказка» в размере более 15 000,00 руб. в 2016 году не предусмотрены.</w:t>
      </w:r>
    </w:p>
    <w:p w:rsidR="00DF7802" w:rsidRPr="00BA5EC6" w:rsidRDefault="00DF7802" w:rsidP="00183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0702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образование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138 956,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1 тыс. рублей – снижены на (-)0,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8 % или на (-)1 097,8 тыс. рублей по сравнению с 2015 годом.</w:t>
      </w: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033C4E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5A3B21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6 034,9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1 500,0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-4 534,9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-75,1</w:t>
            </w:r>
          </w:p>
        </w:tc>
      </w:tr>
      <w:tr w:rsidR="005A3B21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134 019,0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137 456,1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3 437,0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5A3B21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140 053,9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138 956,1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-1 097,8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-0,8</w:t>
            </w:r>
          </w:p>
        </w:tc>
      </w:tr>
      <w:tr w:rsidR="005A3B21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21" w:rsidRPr="00BA5EC6" w:rsidRDefault="005A3B21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65 523,4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67 729,6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2 206,2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B21" w:rsidRPr="00BA5EC6" w:rsidRDefault="005A3B21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3,4</w:t>
            </w:r>
          </w:p>
        </w:tc>
      </w:tr>
    </w:tbl>
    <w:p w:rsidR="007E147D" w:rsidRPr="00BA5EC6" w:rsidRDefault="007E147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объема межбюджетных трансфертов, в том числе: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3 547,8 тыс. рублей – увеличены расходы на предоставление субвенции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 региональных нормативах финансового обеспечения образовательной деятельности в Мурманской области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51,0 тыс. рублей – увеличены расходы на предоставление субсидии на обеспечение бесплатным цельным молоком либо питьевым молоком обучающихся 1-4 классов общеобразовательных учреждений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2 272,0 тыс. руб. предоставлена субсидия муниципальным образованиям на повышение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фонда оплаты труда работников муниципальных учреждений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образования, культуры, физической культуры и спорта, повышение оплаты труда которых предусмотрено указами Президента Российской Федерации;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(-) 3 665,5 тыс. рублей – уменьшены расходы на предоставление субсидии муниципальному образованию на проведение капитальных и текущих ремонтов муниципальных образовательных организаций;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0,9 тыс. рублей – увеличены расходы на предоставление субвенции муниципальному образованию на обеспечение бесплатным питанием отдельных категорий обучающихся.</w:t>
      </w:r>
    </w:p>
    <w:p w:rsidR="0093690C" w:rsidRPr="00BA5EC6" w:rsidRDefault="0093690C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Снижением бюджетных ассигнований в размере (-)4 534,9 тыс. рублей на закупку товаров, работ и услуг для муниципальных нужд в целях оптимизации и с учетом применения общих подходов к формированию проектировок местного бюджета на 2016 год.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бюджетных ассигнований на предоставление субсидий бюджетным и автономным учреждениям и иным некоммерческим организациям, в том числе:</w:t>
      </w:r>
    </w:p>
    <w:p w:rsidR="0093690C" w:rsidRPr="00BA5EC6" w:rsidRDefault="00E16E2D" w:rsidP="0093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3 437,0 тыс. рублей – увеличены расходы на выполнение муниципального  задания  образовательными организациями вследствие индексации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фондов оплаты труда работников муниципальных учреждений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размере 5,5 % с 1 октября 2015 года, 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>а также в связи с необходимостью исполнения Указов Президента РФ.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0707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Молодежная политика и оздоровление детей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Расходы по подразделу предусмотрены в 2016 году в размере 2 798,3 тыс. рублей – с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нижены почти вдвое – на (-)42,6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(-)2 078,5тыс. рублей по сравнению с 2015 годом.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C06D7">
        <w:trPr>
          <w:trHeight w:val="20"/>
          <w:tblHeader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C06D7">
        <w:trPr>
          <w:trHeight w:val="20"/>
          <w:tblHeader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C06D7">
        <w:trPr>
          <w:trHeight w:val="20"/>
          <w:tblHeader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194,8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-7,1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-3,6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4 222,4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2 096,1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-2 126,3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-50,4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459,6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514,5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4 876,8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2 798,3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-2 078,5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-42,6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459,6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514,5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54,9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11,9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(-) 7,0 тыс. рублей - снижение объема ассигнований на расходы, связанные с выплатами персоналу в целях обеспечения выполнения функций в результате оптимизации бюджетных расходов с учетом применения общих подходов к формированию проектировок бюджета на 2016 год.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Уменьшением ассигнований на закупку товаров, работ и услуг для муниципальных нужд на (-)2 126,3 тыс. рублей в связи с отсутствием безвозмездных поступлений на проведение летней оздоровительной кампании детей (в 2015 году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1 500,0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руб.), а также в результате оптимизации бюджетных расходов с учетом применения общих подходов к формированию проектировок бюджета на 2016 год.</w:t>
      </w:r>
      <w:proofErr w:type="gramEnd"/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54,9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рублей –</w:t>
      </w:r>
      <w:r w:rsidR="0093690C" w:rsidRPr="00BA5EC6">
        <w:t xml:space="preserve"> 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увеличены расходы на выполнение муниципального  задания  образовательными организациями – учтено увеличение субсидии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на организацию отдыха детей Мурманской области в оздоровительных учреждения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х с дневным пребыванием,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организованных на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 xml:space="preserve"> базе муниципальных учреждений (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в 2016 году 514,5 тыс. руб.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56490" w:rsidRPr="00BA5EC6" w:rsidRDefault="00356490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0709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Другие вопросы в области образования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в размере 24 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80,1 тыс. рублей – увеличены на 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2,7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или на </w:t>
      </w:r>
      <w:r w:rsidR="009201DD">
        <w:rPr>
          <w:rFonts w:ascii="Times New Roman" w:eastAsia="Times New Roman" w:hAnsi="Times New Roman" w:cs="Times New Roman"/>
          <w:sz w:val="24"/>
          <w:szCs w:val="24"/>
        </w:rPr>
        <w:t>632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,9 тыс. рублей по сравнению с 2015 годом.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033C4E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23 647,3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24 2</w:t>
            </w:r>
            <w:r w:rsidR="00A72D05" w:rsidRPr="00BA5EC6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72D05" w:rsidRPr="00BA5EC6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23 647,3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24 2</w:t>
            </w:r>
            <w:r w:rsidR="00A72D05"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80,1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72D05"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32,9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9201DD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shd w:val="clear" w:color="auto" w:fill="FFFF00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бюджетных ассигнований, в том числе:</w:t>
      </w:r>
    </w:p>
    <w:p w:rsidR="00E16E2D" w:rsidRPr="00BA5EC6" w:rsidRDefault="00BF697F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32,9 тыс. рублей – увеличены расходы на выполнение муниципального задания  муниципальным учреждениям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>ЦБ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>ЦРО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вследствие индексации </w:t>
      </w:r>
      <w:proofErr w:type="gramStart"/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фондов оплаты труда </w:t>
      </w:r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работников муниципальных учреждений</w:t>
      </w:r>
      <w:proofErr w:type="gramEnd"/>
      <w:r w:rsidR="00E16E2D"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размере 5,5 % с 1 октября 2015 года и увеличением нормируемых расходов в 2016 году в связи с индексацией на уровень роста потребительских цен.</w:t>
      </w:r>
    </w:p>
    <w:p w:rsidR="0024266C" w:rsidRPr="00BA5EC6" w:rsidRDefault="0024266C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0800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Культура, кинематография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Культура, кинематография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32 728,6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тыс. рублей (это на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2,2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 больше чем в 2015 году).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Культура, кинематография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2015 годом (6,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%) в 2016 году снизится до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5,9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Бюджетные ассигнования бюджета по подразделам характеризуются следующими данными: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36" w:type="pct"/>
        <w:tblLayout w:type="fixed"/>
        <w:tblLook w:val="04A0"/>
      </w:tblPr>
      <w:tblGrid>
        <w:gridCol w:w="2943"/>
        <w:gridCol w:w="932"/>
        <w:gridCol w:w="1459"/>
        <w:gridCol w:w="934"/>
        <w:gridCol w:w="1189"/>
        <w:gridCol w:w="998"/>
        <w:gridCol w:w="1274"/>
      </w:tblGrid>
      <w:tr w:rsidR="002857E9" w:rsidRPr="00BA5EC6" w:rsidTr="005A3229">
        <w:trPr>
          <w:trHeight w:val="20"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2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2857E9" w:rsidRPr="00BA5EC6" w:rsidTr="005A3229">
        <w:trPr>
          <w:trHeight w:val="20"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вес(%)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2857E9" w:rsidRPr="00BA5EC6" w:rsidTr="005A3229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88260A" w:rsidRPr="00BA5EC6" w:rsidTr="005A3229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32 015,5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32 728,6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</w:tr>
      <w:tr w:rsidR="0088260A" w:rsidRPr="00BA5EC6" w:rsidTr="005A3229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32 015,5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6,8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32 728,6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5,9</w:t>
            </w:r>
          </w:p>
        </w:tc>
      </w:tr>
      <w:tr w:rsidR="0088260A" w:rsidRPr="00BA5EC6" w:rsidTr="005A3229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3,1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3,4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10,1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88260A" w:rsidRPr="00BA5EC6" w:rsidTr="005A3229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#ДЕЛ/0!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802" w:rsidRPr="00BA5EC6" w:rsidRDefault="00DF7802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</w:t>
      </w:r>
      <w:r w:rsidR="003747C4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0801</w:t>
      </w:r>
      <w:r w:rsidR="009C0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F7802" w:rsidRPr="00BA5EC6" w:rsidRDefault="00DF7802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Расходы по подразделу предусмотрены в 2016 году в размере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32 728,6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тыс. рублей.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033C4E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365,6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323,0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-42,6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-11,7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0C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едоставление субсидий </w:t>
            </w:r>
            <w:proofErr w:type="gramStart"/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End"/>
            <w:r w:rsidR="0093690C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31 649,9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32 405,6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32 015,5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32 728,6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713,1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365,6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323,0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-42,6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-11,7</w:t>
            </w:r>
          </w:p>
        </w:tc>
      </w:tr>
      <w:tr w:rsidR="00A72D05" w:rsidRPr="00BA5EC6" w:rsidTr="00033C4E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#ДЕЛ/0!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Изменения расходов местного бюджета, сложившиеся в отношении бюджетных ассигнований, прогнозируемых на 2016 год, обусловлены следующими основными причинами: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Уточнением бюджетных ассигнований, в том числе: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(-)42,6 тыс. рублей – уменьшены бюджетные ассигнования на закупку товаров, работ и услуг для муниципальных нужд в целях оптимизации бюджетных расходов с учетом применения общих подходов к формированию проектировок бюджета на 2016 год.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1 720,8 тыс. рублей – увеличены расходы на выполнение муниципального  задания  муниципальными учреждениями вследствие индексации </w:t>
      </w: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</w:rPr>
        <w:t>фондов оплаты труда работников муниципальных учреждений</w:t>
      </w:r>
      <w:proofErr w:type="gram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в размере 5,5 % с 1 октября 2015 года, а также планируемой в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lastRenderedPageBreak/>
        <w:t>2016 году индексацией оплаты труда отдельных категорий работников бюджетной сферы, предусмотренных Указами Президента РФ.</w:t>
      </w:r>
    </w:p>
    <w:p w:rsidR="00E16E2D" w:rsidRPr="00BA5EC6" w:rsidRDefault="00E16E2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57E" w:rsidRPr="00BA5EC6" w:rsidRDefault="0099557E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1000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политика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Бюджетные ассигнования в 2016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Социальная политика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размере </w:t>
      </w:r>
      <w:r w:rsidRPr="00BA5EC6">
        <w:rPr>
          <w:rFonts w:ascii="Times New Roman" w:eastAsia="Calibri" w:hAnsi="Times New Roman" w:cs="Times New Roman"/>
          <w:sz w:val="24"/>
          <w:szCs w:val="24"/>
        </w:rPr>
        <w:t xml:space="preserve">10 290,9 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тыс. рублей (на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20,8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% больше в сравнении с предыдущим годом).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Социальная политика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изменится незначительно – с 1,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в 2015 году до 1,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% в 2016 году.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Объем бюджетных ассигнований за счет средств областного бюджета увеличится с 7 903,3 в 2015 году до 9 768,9 в 2016 году. Бюджетные ассигнования местного бюджета по подразделам характеризуются следующими данными: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76" w:type="pct"/>
        <w:tblLayout w:type="fixed"/>
        <w:tblLook w:val="04A0"/>
      </w:tblPr>
      <w:tblGrid>
        <w:gridCol w:w="2801"/>
        <w:gridCol w:w="1063"/>
        <w:gridCol w:w="1393"/>
        <w:gridCol w:w="1153"/>
        <w:gridCol w:w="1238"/>
        <w:gridCol w:w="987"/>
        <w:gridCol w:w="1173"/>
      </w:tblGrid>
      <w:tr w:rsidR="002857E9" w:rsidRPr="00BA5EC6" w:rsidTr="005A3229">
        <w:trPr>
          <w:trHeight w:val="20"/>
        </w:trPr>
        <w:tc>
          <w:tcPr>
            <w:tcW w:w="1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218,3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392,6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174,3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7 685,0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9 376,3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1 691,3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542,0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-92,0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-17,0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8 517,3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10 290,9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1 773,6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20,8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1,9</w:t>
            </w:r>
          </w:p>
        </w:tc>
      </w:tr>
      <w:tr w:rsidR="005A3229" w:rsidRPr="00BA5EC6" w:rsidTr="005A3229">
        <w:trPr>
          <w:trHeight w:val="20"/>
        </w:trPr>
        <w:tc>
          <w:tcPr>
            <w:tcW w:w="1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7 903,3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9 768,9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1 865,6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23,6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60A" w:rsidRPr="00BA5EC6" w:rsidRDefault="0088260A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1,8</w:t>
            </w:r>
          </w:p>
        </w:tc>
      </w:tr>
    </w:tbl>
    <w:p w:rsidR="00032310" w:rsidRPr="00BA5EC6" w:rsidRDefault="00032310" w:rsidP="00183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 1001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Пенсионное обеспечение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подразделу предусмотрены в 2016 году на уровне 2015 в размере 72,0 тыс. рублей в связи с сохранением прогнозируемой численности получателей доплат к пенсии.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72,0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72,0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</w:tbl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1003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Социальное обеспечение населения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обеспечение населения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предусмотрены в 201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392,6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по сравнению с предыдущим годом 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вырос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174,3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рублей: </w:t>
      </w:r>
    </w:p>
    <w:p w:rsidR="00E66E70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данному подразделу сформированы полностью за счет средств областного бюджета.</w:t>
      </w:r>
    </w:p>
    <w:p w:rsidR="00E16E2D" w:rsidRPr="00BA5EC6" w:rsidRDefault="00E16E2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C06D7">
        <w:trPr>
          <w:trHeight w:val="20"/>
        </w:trPr>
        <w:tc>
          <w:tcPr>
            <w:tcW w:w="2087" w:type="pct"/>
            <w:vMerge w:val="restar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vMerge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823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522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1 327,3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212,8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314,1</w:t>
            </w:r>
          </w:p>
        </w:tc>
        <w:tc>
          <w:tcPr>
            <w:tcW w:w="823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522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218,3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392,6</w:t>
            </w:r>
          </w:p>
        </w:tc>
        <w:tc>
          <w:tcPr>
            <w:tcW w:w="823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174,3</w:t>
            </w:r>
          </w:p>
        </w:tc>
        <w:tc>
          <w:tcPr>
            <w:tcW w:w="522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79,8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218,3</w:t>
            </w:r>
          </w:p>
        </w:tc>
        <w:tc>
          <w:tcPr>
            <w:tcW w:w="784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392,6</w:t>
            </w:r>
          </w:p>
        </w:tc>
        <w:tc>
          <w:tcPr>
            <w:tcW w:w="823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174,3</w:t>
            </w:r>
          </w:p>
        </w:tc>
        <w:tc>
          <w:tcPr>
            <w:tcW w:w="522" w:type="pct"/>
            <w:shd w:val="clear" w:color="auto" w:fill="auto"/>
            <w:hideMark/>
          </w:tcPr>
          <w:p w:rsidR="00A72D05" w:rsidRPr="00BA5EC6" w:rsidRDefault="00A72D05" w:rsidP="005A32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79,8</w:t>
            </w:r>
          </w:p>
        </w:tc>
      </w:tr>
    </w:tbl>
    <w:p w:rsidR="007E147D" w:rsidRPr="00BA5EC6" w:rsidRDefault="007E147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расходов местного бюджета, сложившиеся в отношении бюджетных ассигнований</w:t>
      </w:r>
      <w:r w:rsidR="00DE1ED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прогнозируемых на 201</w:t>
      </w:r>
      <w:r w:rsidR="00427D9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обусловлены следующими основными причинами: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-увеличением расходов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предоставления мер социальной поддержки по оплате жилого помещения и коммунальных услуг на сумму 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101,3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получением из областного бюджета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субвенции на обеспечение выпускников муниципальных образовательных учреждений из числа детей-сирот и детей, оставшихся без попечения родителей, лиц из числа детей-сирот и детей, оставшихся без попечения родителей, за исключением лиц, продолжающих обучение по очной форме в образовательных учреждениях профессионального образования, одеждой, обувью, мягким инвентарем, оборудованием и единовременным денежным пособием 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A2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73,6 тыс. рублей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3790D" w:rsidRPr="00BA5EC6" w:rsidRDefault="00C3790D" w:rsidP="0018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1004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семьи и детства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семьи и детства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 в 201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 w:rsidR="00E55EE5" w:rsidRPr="00BA5EC6">
        <w:rPr>
          <w:rFonts w:ascii="Times New Roman" w:eastAsia="Calibri" w:hAnsi="Times New Roman" w:cs="Times New Roman"/>
          <w:sz w:val="24"/>
          <w:szCs w:val="24"/>
        </w:rPr>
        <w:t>9 376,3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по сравнению с предыдущим годом 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1 691,3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рублей: </w:t>
      </w:r>
    </w:p>
    <w:p w:rsidR="00E66E70" w:rsidRPr="00BA5EC6" w:rsidRDefault="0036277A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>Расходы по данному подразделу сформированы полностью за счет средств областного бюджета.</w:t>
      </w: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C06D7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C06D7">
        <w:trPr>
          <w:trHeight w:val="2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1 575,4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1 569,6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-5,8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-0,4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1 439,2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1 632,8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193,6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4 670,4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6 173,9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1 503,5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7 685,0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9 376,3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1 691,3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22,0</w:t>
            </w:r>
          </w:p>
        </w:tc>
      </w:tr>
      <w:tr w:rsidR="00A72D05" w:rsidRPr="00BA5EC6" w:rsidTr="009C06D7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7 685,0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9 376,3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1 691,3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22,0</w:t>
            </w:r>
          </w:p>
        </w:tc>
      </w:tr>
    </w:tbl>
    <w:p w:rsidR="007E147D" w:rsidRPr="00BA5EC6" w:rsidRDefault="007E147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расходов местного бюджета, сложившиеся в отношении бюджетных ассигнований</w:t>
      </w:r>
      <w:r w:rsidR="00DE1ED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прогнозируемых на 201</w:t>
      </w:r>
      <w:r w:rsidR="00D242FE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обусловлены следующими основными причинами: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D242FE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субвенции на содержание ребенка в семье опекуна (попечителя) и приемной семье, а также вознаграждение, причитающееся приемному родителю, за счет средств областного бюджета, на сумму </w:t>
      </w:r>
      <w:r w:rsidR="00D242FE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701,5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рублей;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42FE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увеличением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на компенсацию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образования, на сумму </w:t>
      </w:r>
      <w:r w:rsidR="00D242FE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960,9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36277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277A" w:rsidRPr="00BA5EC6" w:rsidRDefault="0036277A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увеличением субвенции на расходы, связанные с выплатой компенсации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ведении), на сумму 24,4 тыс. рублей;</w:t>
      </w:r>
    </w:p>
    <w:p w:rsidR="0036277A" w:rsidRPr="00BA5EC6" w:rsidRDefault="0036277A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увеличением субвенции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 патронате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 в части финансирования расходов по выплате денежного вознаграждения лицам, осуществляющим </w:t>
      </w:r>
      <w:proofErr w:type="spellStart"/>
      <w:r w:rsidRPr="00BA5EC6">
        <w:rPr>
          <w:rFonts w:ascii="Times New Roman" w:eastAsia="Times New Roman" w:hAnsi="Times New Roman" w:cs="Times New Roman"/>
          <w:sz w:val="24"/>
          <w:szCs w:val="24"/>
        </w:rPr>
        <w:t>постинтернатный</w:t>
      </w:r>
      <w:proofErr w:type="spellEnd"/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 патронат в отношении несовершеннолетних и социальный патронат, на сумму 4,0 тыс. рублей;</w:t>
      </w:r>
    </w:p>
    <w:p w:rsidR="0036277A" w:rsidRPr="00BA5EC6" w:rsidRDefault="0036277A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</w:rPr>
        <w:t xml:space="preserve">- увеличением субвенции на реализацию Закона Мурманской области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</w:rPr>
        <w:t>, на сумму 0,5 тыс. рублей.</w:t>
      </w:r>
    </w:p>
    <w:p w:rsidR="00D242FE" w:rsidRDefault="00D242FE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CF6" w:rsidRPr="00BA5EC6" w:rsidRDefault="00DE0CF6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1006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Другие вопросы в области социальной политики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вопросы в области социальной политики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предусмотрены в 2016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36277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сравнении с 2015 годом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(-)92,0</w:t>
      </w:r>
      <w:r w:rsidR="00E55EE5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рублей: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0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494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442,0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830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494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542,0</w:t>
            </w:r>
          </w:p>
        </w:tc>
        <w:tc>
          <w:tcPr>
            <w:tcW w:w="791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830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-92,0</w:t>
            </w:r>
          </w:p>
        </w:tc>
        <w:tc>
          <w:tcPr>
            <w:tcW w:w="494" w:type="pct"/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-17,0</w:t>
            </w:r>
          </w:p>
        </w:tc>
      </w:tr>
    </w:tbl>
    <w:p w:rsidR="00C3790D" w:rsidRPr="00BA5EC6" w:rsidRDefault="00C3790D" w:rsidP="00183A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5FD3" w:rsidRPr="00BA5EC6" w:rsidRDefault="00255FD3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1100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 и спорт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в 201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запланированы в размере 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1 531,4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108,1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предыдущему году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в общем объеме распределенных расходов местного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201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(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0,3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изменится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6277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году – 0,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ассигнований в 201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предыдущим годом 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96,3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ассигнования местного бюджета по подразделам характеризуются следующими данными: </w:t>
      </w:r>
    </w:p>
    <w:p w:rsidR="00255FD3" w:rsidRPr="00BA5EC6" w:rsidRDefault="00255FD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9"/>
        <w:gridCol w:w="1127"/>
        <w:gridCol w:w="1232"/>
        <w:gridCol w:w="1130"/>
        <w:gridCol w:w="1187"/>
        <w:gridCol w:w="998"/>
        <w:gridCol w:w="1366"/>
      </w:tblGrid>
      <w:tr w:rsidR="002857E9" w:rsidRPr="00BA5EC6" w:rsidTr="00DE0CF6">
        <w:trPr>
          <w:trHeight w:val="20"/>
        </w:trPr>
        <w:tc>
          <w:tcPr>
            <w:tcW w:w="1423" w:type="pct"/>
            <w:vMerge w:val="restar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199" w:type="pct"/>
            <w:gridSpan w:val="2"/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78" w:type="pct"/>
            <w:gridSpan w:val="4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vMerge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руб.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Удельный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Сумма,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руб.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Отклонение,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 руб.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Темп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Удельный вес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(%)</w:t>
            </w:r>
            <w:proofErr w:type="gramEnd"/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1 416,9</w:t>
            </w:r>
          </w:p>
        </w:tc>
        <w:tc>
          <w:tcPr>
            <w:tcW w:w="626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74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1 531,4</w:t>
            </w:r>
          </w:p>
        </w:tc>
        <w:tc>
          <w:tcPr>
            <w:tcW w:w="60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114,6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69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shd w:val="clear" w:color="auto" w:fill="auto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626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4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0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-18,3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69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 и спорт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1 435,2</w:t>
            </w:r>
          </w:p>
        </w:tc>
        <w:tc>
          <w:tcPr>
            <w:tcW w:w="626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574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1 531,4</w:t>
            </w:r>
          </w:p>
        </w:tc>
        <w:tc>
          <w:tcPr>
            <w:tcW w:w="60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96,3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6,7</w:t>
            </w:r>
          </w:p>
        </w:tc>
        <w:tc>
          <w:tcPr>
            <w:tcW w:w="69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</w:tr>
      <w:tr w:rsidR="00C1168C" w:rsidRPr="00BA5EC6" w:rsidTr="00DE0CF6">
        <w:trPr>
          <w:trHeight w:val="20"/>
        </w:trPr>
        <w:tc>
          <w:tcPr>
            <w:tcW w:w="1423" w:type="pct"/>
            <w:shd w:val="clear" w:color="auto" w:fill="auto"/>
            <w:vAlign w:val="bottom"/>
            <w:hideMark/>
          </w:tcPr>
          <w:p w:rsidR="0088260A" w:rsidRPr="00BA5EC6" w:rsidRDefault="0088260A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18,3</w:t>
            </w:r>
          </w:p>
        </w:tc>
        <w:tc>
          <w:tcPr>
            <w:tcW w:w="626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74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60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-18,3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-100,0</w:t>
            </w:r>
          </w:p>
        </w:tc>
        <w:tc>
          <w:tcPr>
            <w:tcW w:w="693" w:type="pct"/>
            <w:shd w:val="clear" w:color="auto" w:fill="auto"/>
            <w:noWrap/>
            <w:hideMark/>
          </w:tcPr>
          <w:p w:rsidR="0088260A" w:rsidRPr="00BA5EC6" w:rsidRDefault="0088260A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FD3" w:rsidRPr="00BA5EC6" w:rsidRDefault="00255FD3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1101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предусмотрены в размере 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36277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 531,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ассигнований в 201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предыдущим годом 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114,6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рублей: 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93690C">
        <w:trPr>
          <w:trHeight w:val="20"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93690C">
        <w:trPr>
          <w:trHeight w:val="20"/>
        </w:trPr>
        <w:tc>
          <w:tcPr>
            <w:tcW w:w="2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93690C">
        <w:trPr>
          <w:trHeight w:val="2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B8191F" w:rsidRPr="00BA5EC6" w:rsidTr="0093690C">
        <w:trPr>
          <w:trHeight w:val="2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1F" w:rsidRPr="00BA5EC6" w:rsidRDefault="00B8191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-29,0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-20,1</w:t>
            </w:r>
          </w:p>
        </w:tc>
      </w:tr>
      <w:tr w:rsidR="00B8191F" w:rsidRPr="00BA5EC6" w:rsidTr="0093690C">
        <w:trPr>
          <w:trHeight w:val="2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1F" w:rsidRPr="00BA5EC6" w:rsidRDefault="00B8191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1 272,9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1 396,4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123,6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B8191F" w:rsidRPr="00BA5EC6" w:rsidTr="0093690C">
        <w:trPr>
          <w:trHeight w:val="20"/>
        </w:trPr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1F" w:rsidRPr="00BA5EC6" w:rsidRDefault="00B8191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#ДЕЛ/0!</w:t>
            </w:r>
          </w:p>
        </w:tc>
      </w:tr>
      <w:tr w:rsidR="00B8191F" w:rsidRPr="00BA5EC6" w:rsidTr="0093690C">
        <w:trPr>
          <w:trHeight w:val="20"/>
        </w:trPr>
        <w:tc>
          <w:tcPr>
            <w:tcW w:w="2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1F" w:rsidRPr="00BA5EC6" w:rsidRDefault="00B8191F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1 416,9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1 531,4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114,6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1F" w:rsidRPr="00BA5EC6" w:rsidRDefault="00B8191F" w:rsidP="00B81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8,1</w:t>
            </w:r>
          </w:p>
        </w:tc>
      </w:tr>
    </w:tbl>
    <w:p w:rsidR="007E147D" w:rsidRPr="00BA5EC6" w:rsidRDefault="007E147D" w:rsidP="00183A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расходов местного бюджета, сложившиеся в отношении бюджетных ассигнований</w:t>
      </w:r>
      <w:r w:rsidR="00DE1ED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прогнозируемых на 201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обусловлены 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на выполнение муниципального задания</w:t>
      </w:r>
      <w:r w:rsidR="00061E74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произведенной индексацией оплаты труда работников муниципальных учреждений с 01.10.2015, увеличением расходов на исполнение публичных нормативных обязательств по оплате проезда работников к месту проведения отпуска и обратно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3790D" w:rsidRDefault="00C3790D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CF6" w:rsidRPr="00BA5EC6" w:rsidRDefault="00DE0CF6" w:rsidP="00183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 1105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Другие вопросы в области физической культуры и спорта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вопросы в области физической культуры и спорта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снижение по сравнению с 2015 годом составляет 18,3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E66E70" w:rsidRPr="00BA5EC6" w:rsidRDefault="00E66E70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114"/>
        <w:gridCol w:w="1545"/>
        <w:gridCol w:w="1545"/>
        <w:gridCol w:w="1622"/>
        <w:gridCol w:w="1029"/>
      </w:tblGrid>
      <w:tr w:rsidR="00E66E70" w:rsidRPr="00BA5EC6" w:rsidTr="00C1168C">
        <w:trPr>
          <w:trHeight w:val="20"/>
        </w:trPr>
        <w:tc>
          <w:tcPr>
            <w:tcW w:w="2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E66E70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</w:tr>
      <w:tr w:rsidR="00E66E70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4=3-2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70" w:rsidRPr="00BA5EC6" w:rsidRDefault="00E66E70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5=4/2*100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18,30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-100,0</w:t>
            </w:r>
          </w:p>
        </w:tc>
      </w:tr>
      <w:tr w:rsidR="00A72D05" w:rsidRPr="00BA5EC6" w:rsidTr="00C1168C">
        <w:trPr>
          <w:trHeight w:val="20"/>
        </w:trPr>
        <w:tc>
          <w:tcPr>
            <w:tcW w:w="20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18,3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C11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i/>
                <w:sz w:val="18"/>
                <w:szCs w:val="18"/>
              </w:rPr>
              <w:t>-100,0</w:t>
            </w:r>
          </w:p>
        </w:tc>
      </w:tr>
    </w:tbl>
    <w:p w:rsidR="007E147D" w:rsidRPr="00BA5EC6" w:rsidRDefault="007E147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расходов местного бюджета, сложившиеся в отношении бюджетных ассигнований прогнозируемых на 201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обусловлен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отсутствием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46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из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областного бюджета</w:t>
      </w:r>
      <w:r w:rsidR="0093690C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191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Закона мурманской области «О физической культуре и спорте в  Мурманской области» в части наделения органов местного самоуправления отдельными государственными полномочиями по присвоению спортивных разрядов и квалификационных категорий спортивных судей.</w:t>
      </w:r>
      <w:proofErr w:type="gramEnd"/>
    </w:p>
    <w:p w:rsidR="00C3790D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CF6" w:rsidRPr="00BA5EC6" w:rsidRDefault="00DE0CF6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90D" w:rsidRPr="00BA5EC6" w:rsidRDefault="00C3790D" w:rsidP="007B4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1200 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массовой информации</w:t>
      </w:r>
      <w:r w:rsidR="006D46E8" w:rsidRPr="00BA5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3790D" w:rsidRPr="00BA5EC6" w:rsidRDefault="00C3790D" w:rsidP="00183A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в 20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(подраздел 1202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печать и издательства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запланированы в размере </w:t>
      </w:r>
      <w:r w:rsidR="00E966F7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6277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66F7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82,4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91,2% к предыдущему году)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в общем объеме распределенных расходов 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по разделу 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</w:t>
      </w:r>
      <w:r w:rsidR="006D46E8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8191F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2016 году снизится до </w:t>
      </w:r>
      <w:r w:rsidR="007349E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="003A440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C5EAD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у –1,2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ассигнований в 201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предыдущим годом 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509,7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рублей:</w:t>
      </w:r>
    </w:p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2" w:type="pct"/>
        <w:tblLayout w:type="fixed"/>
        <w:tblLook w:val="04A0"/>
      </w:tblPr>
      <w:tblGrid>
        <w:gridCol w:w="2522"/>
        <w:gridCol w:w="1081"/>
        <w:gridCol w:w="1325"/>
        <w:gridCol w:w="1081"/>
        <w:gridCol w:w="1186"/>
        <w:gridCol w:w="997"/>
        <w:gridCol w:w="1549"/>
      </w:tblGrid>
      <w:tr w:rsidR="002857E9" w:rsidRPr="00BA5EC6" w:rsidTr="00033C4E">
        <w:trPr>
          <w:trHeight w:val="20"/>
        </w:trPr>
        <w:tc>
          <w:tcPr>
            <w:tcW w:w="1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расходов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Проект</w:t>
            </w:r>
          </w:p>
        </w:tc>
      </w:tr>
      <w:tr w:rsidR="002857E9" w:rsidRPr="00BA5EC6" w:rsidTr="00033C4E">
        <w:trPr>
          <w:trHeight w:val="20"/>
        </w:trPr>
        <w:tc>
          <w:tcPr>
            <w:tcW w:w="1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вес(%)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DC03F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5A322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тыс.  руб.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6D46E8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изменения</w:t>
            </w:r>
            <w:proofErr w:type="gramStart"/>
            <w:r w:rsidR="002857E9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вес(%)</w:t>
            </w:r>
          </w:p>
        </w:tc>
      </w:tr>
      <w:tr w:rsidR="002857E9" w:rsidRPr="00BA5EC6" w:rsidTr="00033C4E">
        <w:trPr>
          <w:trHeight w:val="20"/>
        </w:trPr>
        <w:tc>
          <w:tcPr>
            <w:tcW w:w="1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3=2/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5=4-2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6=5/2*100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7E9" w:rsidRPr="00BA5EC6" w:rsidRDefault="002857E9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7=4/</w:t>
            </w:r>
            <w:proofErr w:type="spellStart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ВсегоРасх</w:t>
            </w:r>
            <w:proofErr w:type="spellEnd"/>
            <w:r w:rsidR="00FD54E6"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*100</w:t>
            </w:r>
          </w:p>
        </w:tc>
      </w:tr>
      <w:tr w:rsidR="00A72D05" w:rsidRPr="00BA5EC6" w:rsidTr="00033C4E">
        <w:trPr>
          <w:trHeight w:val="20"/>
        </w:trPr>
        <w:tc>
          <w:tcPr>
            <w:tcW w:w="1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5 792,2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5 282,4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-509,7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-8,8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A72D05" w:rsidRPr="00BA5EC6" w:rsidTr="00033C4E">
        <w:trPr>
          <w:trHeight w:val="20"/>
        </w:trPr>
        <w:tc>
          <w:tcPr>
            <w:tcW w:w="1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D05" w:rsidRPr="00BA5EC6" w:rsidRDefault="00A72D05" w:rsidP="0018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по разделу 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Средства массовой информации</w:t>
            </w:r>
            <w:r w:rsidR="006D46E8"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 w:rsidRPr="00BA5E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5 792,2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5 282,4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-509,7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-8,8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05" w:rsidRPr="00BA5EC6" w:rsidRDefault="00A72D05" w:rsidP="00DC0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EC6">
              <w:rPr>
                <w:rFonts w:ascii="Times New Roman" w:hAnsi="Times New Roman" w:cs="Times New Roman"/>
                <w:b/>
                <w:sz w:val="18"/>
                <w:szCs w:val="18"/>
              </w:rPr>
              <w:t>1,0</w:t>
            </w:r>
          </w:p>
        </w:tc>
      </w:tr>
    </w:tbl>
    <w:p w:rsidR="002857E9" w:rsidRPr="00BA5EC6" w:rsidRDefault="002857E9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90D" w:rsidRPr="00BA5EC6" w:rsidRDefault="00C3790D" w:rsidP="00183A9C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расходов местного бюджета, сложившиеся в отношении бюджетных ассигнований</w:t>
      </w:r>
      <w:r w:rsidR="00DE1ED1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прогнозируемых на 201</w:t>
      </w:r>
      <w:r w:rsidR="00DF695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обусловлены следующими основными причинами: 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EC6">
        <w:rPr>
          <w:rFonts w:ascii="Times New Roman" w:eastAsia="Calibri" w:hAnsi="Times New Roman" w:cs="Times New Roman"/>
          <w:sz w:val="24"/>
          <w:szCs w:val="24"/>
        </w:rPr>
        <w:t>- сокращением расходов на оплату стоимости проезда и провоза багажа к месту использования отпуска и обратно на сумму 158 тыс. рублей;</w:t>
      </w:r>
    </w:p>
    <w:p w:rsidR="00C3790D" w:rsidRPr="00BA5EC6" w:rsidRDefault="00C3790D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F6952" w:rsidRPr="00BA5EC6">
        <w:rPr>
          <w:rFonts w:ascii="Times New Roman" w:eastAsia="Calibri" w:hAnsi="Times New Roman" w:cs="Times New Roman"/>
          <w:sz w:val="24"/>
          <w:szCs w:val="24"/>
        </w:rPr>
        <w:t>снижением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на выполнение муниципального задания</w:t>
      </w:r>
      <w:r w:rsidRPr="00BA5EC6">
        <w:rPr>
          <w:rFonts w:ascii="Times New Roman" w:eastAsia="Calibri" w:hAnsi="Times New Roman" w:cs="Times New Roman"/>
          <w:sz w:val="24"/>
          <w:szCs w:val="24"/>
        </w:rPr>
        <w:t xml:space="preserve"> на сумму</w:t>
      </w:r>
      <w:r w:rsidR="00033C4E" w:rsidRPr="00BA5EC6">
        <w:rPr>
          <w:rFonts w:ascii="Times New Roman" w:eastAsia="Calibri" w:hAnsi="Times New Roman" w:cs="Times New Roman"/>
          <w:sz w:val="24"/>
          <w:szCs w:val="24"/>
        </w:rPr>
        <w:t xml:space="preserve"> (-)</w:t>
      </w:r>
      <w:r w:rsidRPr="00BA5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3C4E" w:rsidRPr="00BA5EC6">
        <w:rPr>
          <w:rFonts w:ascii="Times New Roman" w:eastAsia="Calibri" w:hAnsi="Times New Roman" w:cs="Times New Roman"/>
          <w:sz w:val="24"/>
          <w:szCs w:val="24"/>
        </w:rPr>
        <w:t>509,7 тыс. руб.</w:t>
      </w:r>
    </w:p>
    <w:p w:rsidR="0012169D" w:rsidRPr="00BA5EC6" w:rsidRDefault="0012169D" w:rsidP="00183A9C">
      <w:pPr>
        <w:pStyle w:val="Default"/>
        <w:jc w:val="center"/>
        <w:rPr>
          <w:b/>
          <w:bCs/>
          <w:color w:val="auto"/>
        </w:rPr>
      </w:pPr>
    </w:p>
    <w:p w:rsidR="0012169D" w:rsidRPr="00BA5EC6" w:rsidRDefault="0012169D" w:rsidP="00183A9C">
      <w:pPr>
        <w:pStyle w:val="Default"/>
        <w:jc w:val="center"/>
        <w:rPr>
          <w:b/>
          <w:bCs/>
          <w:color w:val="auto"/>
        </w:rPr>
      </w:pPr>
    </w:p>
    <w:p w:rsidR="001F6DE3" w:rsidRPr="00BA5EC6" w:rsidRDefault="001F6DE3" w:rsidP="00183A9C">
      <w:pPr>
        <w:pStyle w:val="Default"/>
        <w:jc w:val="center"/>
        <w:rPr>
          <w:b/>
          <w:bCs/>
          <w:color w:val="auto"/>
        </w:rPr>
      </w:pPr>
      <w:r w:rsidRPr="00BA5EC6">
        <w:rPr>
          <w:b/>
          <w:bCs/>
          <w:color w:val="auto"/>
        </w:rPr>
        <w:t xml:space="preserve">V. ИСТОЧНИКИ ФИНАНСИРОВАНИЯ ДЕФИЦИТА </w:t>
      </w:r>
    </w:p>
    <w:p w:rsidR="001F6DE3" w:rsidRPr="00BA5EC6" w:rsidRDefault="00CD71EA" w:rsidP="00183A9C">
      <w:pPr>
        <w:pStyle w:val="Default"/>
        <w:jc w:val="center"/>
        <w:rPr>
          <w:color w:val="auto"/>
        </w:rPr>
      </w:pPr>
      <w:r w:rsidRPr="00BA5EC6">
        <w:rPr>
          <w:b/>
          <w:bCs/>
          <w:color w:val="auto"/>
        </w:rPr>
        <w:t>МЕСТНОГО</w:t>
      </w:r>
      <w:r w:rsidR="001F6DE3" w:rsidRPr="00BA5EC6">
        <w:rPr>
          <w:b/>
          <w:bCs/>
          <w:color w:val="auto"/>
        </w:rPr>
        <w:t xml:space="preserve"> БЮДЖЕТА</w:t>
      </w:r>
    </w:p>
    <w:p w:rsidR="001F6DE3" w:rsidRPr="00BA5EC6" w:rsidRDefault="001F6DE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DE3" w:rsidRPr="00BA5EC6" w:rsidRDefault="001F6DE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финансирования дефицита </w:t>
      </w:r>
      <w:r w:rsidR="00CD71E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запланированы в 201</w:t>
      </w:r>
      <w:r w:rsidR="00187A13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объеме </w:t>
      </w:r>
      <w:r w:rsidR="009F6596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73 869,4 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CD71E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Источником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дефицита бюджета выступа</w:t>
      </w:r>
      <w:r w:rsidR="00A22E9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ют</w:t>
      </w:r>
      <w:r w:rsidR="009F6596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1E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средства, полученные за счет </w:t>
      </w:r>
      <w:r w:rsidR="00A22E9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CD71EA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остатков средств</w:t>
      </w:r>
      <w:r w:rsidR="00032310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="00A22E92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сумме 3 400,00 тыс. рублей, и заемные средства из областного бюджета в сумме</w:t>
      </w:r>
      <w:r w:rsidR="009F6596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70 469,4 тыс. руб.</w:t>
      </w:r>
    </w:p>
    <w:p w:rsidR="001F6DE3" w:rsidRPr="00BA5EC6" w:rsidRDefault="001F6DE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ассигнования на возможное исполнение </w:t>
      </w:r>
      <w:r w:rsidR="00032310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 в 2015 году не предусмотрены.</w:t>
      </w:r>
    </w:p>
    <w:p w:rsidR="001F6DE3" w:rsidRPr="00BA5EC6" w:rsidRDefault="001F6DE3" w:rsidP="0018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средств от продажи акций и иных форм участия в капитале, находящихся в </w:t>
      </w:r>
      <w:r w:rsidR="00032310"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A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собственности, не планируется.</w:t>
      </w:r>
    </w:p>
    <w:p w:rsidR="00443B6E" w:rsidRPr="00BA5EC6" w:rsidRDefault="00443B6E" w:rsidP="0018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43B6E" w:rsidRPr="00BA5EC6" w:rsidSect="007D518F">
      <w:headerReference w:type="default" r:id="rId9"/>
      <w:pgSz w:w="11906" w:h="16838"/>
      <w:pgMar w:top="1134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B6B" w:rsidRDefault="00CD0B6B" w:rsidP="007D518F">
      <w:pPr>
        <w:spacing w:after="0" w:line="240" w:lineRule="auto"/>
      </w:pPr>
      <w:r>
        <w:separator/>
      </w:r>
    </w:p>
  </w:endnote>
  <w:endnote w:type="continuationSeparator" w:id="1">
    <w:p w:rsidR="00CD0B6B" w:rsidRDefault="00CD0B6B" w:rsidP="007D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B6B" w:rsidRDefault="00CD0B6B" w:rsidP="007D518F">
      <w:pPr>
        <w:spacing w:after="0" w:line="240" w:lineRule="auto"/>
      </w:pPr>
      <w:r>
        <w:separator/>
      </w:r>
    </w:p>
  </w:footnote>
  <w:footnote w:type="continuationSeparator" w:id="1">
    <w:p w:rsidR="00CD0B6B" w:rsidRDefault="00CD0B6B" w:rsidP="007D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6B" w:rsidRDefault="00CD0B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AB2"/>
    <w:multiLevelType w:val="hybridMultilevel"/>
    <w:tmpl w:val="7070EF3E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E26BEF"/>
    <w:multiLevelType w:val="hybridMultilevel"/>
    <w:tmpl w:val="D9621FB2"/>
    <w:lvl w:ilvl="0" w:tplc="AAF64932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5DA271E"/>
    <w:multiLevelType w:val="hybridMultilevel"/>
    <w:tmpl w:val="D31688C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7712FEC"/>
    <w:multiLevelType w:val="hybridMultilevel"/>
    <w:tmpl w:val="7A08F1C8"/>
    <w:lvl w:ilvl="0" w:tplc="7CC6542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07F979B2"/>
    <w:multiLevelType w:val="hybridMultilevel"/>
    <w:tmpl w:val="DE3C38D6"/>
    <w:lvl w:ilvl="0" w:tplc="781EAB5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F37D10"/>
    <w:multiLevelType w:val="hybridMultilevel"/>
    <w:tmpl w:val="5D9805CA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9E325F"/>
    <w:multiLevelType w:val="hybridMultilevel"/>
    <w:tmpl w:val="45540530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7563AB"/>
    <w:multiLevelType w:val="hybridMultilevel"/>
    <w:tmpl w:val="D250E18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1D7C99"/>
    <w:multiLevelType w:val="hybridMultilevel"/>
    <w:tmpl w:val="A5EE3732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460DA6"/>
    <w:multiLevelType w:val="hybridMultilevel"/>
    <w:tmpl w:val="9208A2D2"/>
    <w:lvl w:ilvl="0" w:tplc="7CC654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6351D11"/>
    <w:multiLevelType w:val="hybridMultilevel"/>
    <w:tmpl w:val="7A569952"/>
    <w:lvl w:ilvl="0" w:tplc="E390BC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613C5A"/>
    <w:multiLevelType w:val="hybridMultilevel"/>
    <w:tmpl w:val="007630F4"/>
    <w:lvl w:ilvl="0" w:tplc="7CC654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69A52E3"/>
    <w:multiLevelType w:val="hybridMultilevel"/>
    <w:tmpl w:val="0FBC02DE"/>
    <w:lvl w:ilvl="0" w:tplc="318040C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>
    <w:nsid w:val="206A2B86"/>
    <w:multiLevelType w:val="hybridMultilevel"/>
    <w:tmpl w:val="C64A888C"/>
    <w:lvl w:ilvl="0" w:tplc="AAF6493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512CD"/>
    <w:multiLevelType w:val="hybridMultilevel"/>
    <w:tmpl w:val="CEA08A12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9723508"/>
    <w:multiLevelType w:val="hybridMultilevel"/>
    <w:tmpl w:val="4F40CBE6"/>
    <w:lvl w:ilvl="0" w:tplc="7CC65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8954E2"/>
    <w:multiLevelType w:val="hybridMultilevel"/>
    <w:tmpl w:val="3D72A41A"/>
    <w:lvl w:ilvl="0" w:tplc="7CC65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568FD"/>
    <w:multiLevelType w:val="hybridMultilevel"/>
    <w:tmpl w:val="E5208F30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BD02DB"/>
    <w:multiLevelType w:val="hybridMultilevel"/>
    <w:tmpl w:val="51C6A784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EA5233C"/>
    <w:multiLevelType w:val="hybridMultilevel"/>
    <w:tmpl w:val="E6781586"/>
    <w:lvl w:ilvl="0" w:tplc="318040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1FB1A09"/>
    <w:multiLevelType w:val="hybridMultilevel"/>
    <w:tmpl w:val="EBA47E3E"/>
    <w:lvl w:ilvl="0" w:tplc="AAF64932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26929BD"/>
    <w:multiLevelType w:val="hybridMultilevel"/>
    <w:tmpl w:val="D20CBFCE"/>
    <w:lvl w:ilvl="0" w:tplc="7CC6542C">
      <w:start w:val="1"/>
      <w:numFmt w:val="bullet"/>
      <w:lvlText w:val="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22">
    <w:nsid w:val="3286014F"/>
    <w:multiLevelType w:val="hybridMultilevel"/>
    <w:tmpl w:val="DC703A60"/>
    <w:lvl w:ilvl="0" w:tplc="AAF64932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2CB46B9"/>
    <w:multiLevelType w:val="hybridMultilevel"/>
    <w:tmpl w:val="F9EEC58C"/>
    <w:lvl w:ilvl="0" w:tplc="31804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6D40D2"/>
    <w:multiLevelType w:val="hybridMultilevel"/>
    <w:tmpl w:val="E8826BD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C2756D9"/>
    <w:multiLevelType w:val="hybridMultilevel"/>
    <w:tmpl w:val="F2F069D6"/>
    <w:lvl w:ilvl="0" w:tplc="04190005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26">
    <w:nsid w:val="4108033B"/>
    <w:multiLevelType w:val="hybridMultilevel"/>
    <w:tmpl w:val="1E260978"/>
    <w:lvl w:ilvl="0" w:tplc="318040C6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7">
    <w:nsid w:val="41307EC3"/>
    <w:multiLevelType w:val="hybridMultilevel"/>
    <w:tmpl w:val="138EB44C"/>
    <w:lvl w:ilvl="0" w:tplc="FB6CE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3C23D00"/>
    <w:multiLevelType w:val="hybridMultilevel"/>
    <w:tmpl w:val="B8288E78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18051B2"/>
    <w:multiLevelType w:val="hybridMultilevel"/>
    <w:tmpl w:val="A4F49A98"/>
    <w:lvl w:ilvl="0" w:tplc="7CC654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19874FD"/>
    <w:multiLevelType w:val="hybridMultilevel"/>
    <w:tmpl w:val="DAC8BCAE"/>
    <w:lvl w:ilvl="0" w:tplc="9DB4758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70240DE"/>
    <w:multiLevelType w:val="hybridMultilevel"/>
    <w:tmpl w:val="9B54964C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090155"/>
    <w:multiLevelType w:val="hybridMultilevel"/>
    <w:tmpl w:val="83AE523E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B336D9D"/>
    <w:multiLevelType w:val="hybridMultilevel"/>
    <w:tmpl w:val="BB32E87A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D597B57"/>
    <w:multiLevelType w:val="hybridMultilevel"/>
    <w:tmpl w:val="33D0FBEC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1972A74"/>
    <w:multiLevelType w:val="hybridMultilevel"/>
    <w:tmpl w:val="AD38AFA2"/>
    <w:lvl w:ilvl="0" w:tplc="7CC6542C">
      <w:start w:val="1"/>
      <w:numFmt w:val="bullet"/>
      <w:lvlText w:val="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36">
    <w:nsid w:val="64C774A7"/>
    <w:multiLevelType w:val="hybridMultilevel"/>
    <w:tmpl w:val="F8A0BCE2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4ED2176"/>
    <w:multiLevelType w:val="hybridMultilevel"/>
    <w:tmpl w:val="CE9CF36C"/>
    <w:lvl w:ilvl="0" w:tplc="7CC65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5A6A2B"/>
    <w:multiLevelType w:val="hybridMultilevel"/>
    <w:tmpl w:val="7428A8B8"/>
    <w:lvl w:ilvl="0" w:tplc="7CC654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8780ECF"/>
    <w:multiLevelType w:val="hybridMultilevel"/>
    <w:tmpl w:val="7CFC500A"/>
    <w:lvl w:ilvl="0" w:tplc="AAF64932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>
    <w:nsid w:val="6E062965"/>
    <w:multiLevelType w:val="hybridMultilevel"/>
    <w:tmpl w:val="8F622308"/>
    <w:lvl w:ilvl="0" w:tplc="7CC654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2B6757A"/>
    <w:multiLevelType w:val="hybridMultilevel"/>
    <w:tmpl w:val="15B29BDC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DB44FE"/>
    <w:multiLevelType w:val="hybridMultilevel"/>
    <w:tmpl w:val="EBAA7892"/>
    <w:lvl w:ilvl="0" w:tplc="31804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4B6447"/>
    <w:multiLevelType w:val="hybridMultilevel"/>
    <w:tmpl w:val="6ED0C2A0"/>
    <w:lvl w:ilvl="0" w:tplc="7CC65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397E25"/>
    <w:multiLevelType w:val="hybridMultilevel"/>
    <w:tmpl w:val="58205FF6"/>
    <w:lvl w:ilvl="0" w:tplc="AAF6493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4E5D06"/>
    <w:multiLevelType w:val="hybridMultilevel"/>
    <w:tmpl w:val="FDCC47E6"/>
    <w:lvl w:ilvl="0" w:tplc="7CC6542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25"/>
  </w:num>
  <w:num w:numId="4">
    <w:abstractNumId w:val="36"/>
  </w:num>
  <w:num w:numId="5">
    <w:abstractNumId w:val="2"/>
  </w:num>
  <w:num w:numId="6">
    <w:abstractNumId w:val="12"/>
  </w:num>
  <w:num w:numId="7">
    <w:abstractNumId w:val="24"/>
  </w:num>
  <w:num w:numId="8">
    <w:abstractNumId w:val="14"/>
  </w:num>
  <w:num w:numId="9">
    <w:abstractNumId w:val="19"/>
  </w:num>
  <w:num w:numId="10">
    <w:abstractNumId w:val="7"/>
  </w:num>
  <w:num w:numId="11">
    <w:abstractNumId w:val="10"/>
  </w:num>
  <w:num w:numId="12">
    <w:abstractNumId w:val="27"/>
  </w:num>
  <w:num w:numId="13">
    <w:abstractNumId w:val="4"/>
  </w:num>
  <w:num w:numId="14">
    <w:abstractNumId w:val="21"/>
  </w:num>
  <w:num w:numId="15">
    <w:abstractNumId w:val="32"/>
  </w:num>
  <w:num w:numId="16">
    <w:abstractNumId w:val="33"/>
  </w:num>
  <w:num w:numId="17">
    <w:abstractNumId w:val="43"/>
  </w:num>
  <w:num w:numId="18">
    <w:abstractNumId w:val="15"/>
  </w:num>
  <w:num w:numId="19">
    <w:abstractNumId w:val="35"/>
  </w:num>
  <w:num w:numId="20">
    <w:abstractNumId w:val="37"/>
  </w:num>
  <w:num w:numId="21">
    <w:abstractNumId w:val="6"/>
  </w:num>
  <w:num w:numId="22">
    <w:abstractNumId w:val="38"/>
  </w:num>
  <w:num w:numId="23">
    <w:abstractNumId w:val="40"/>
  </w:num>
  <w:num w:numId="24">
    <w:abstractNumId w:val="29"/>
  </w:num>
  <w:num w:numId="25">
    <w:abstractNumId w:val="45"/>
  </w:num>
  <w:num w:numId="26">
    <w:abstractNumId w:val="28"/>
  </w:num>
  <w:num w:numId="27">
    <w:abstractNumId w:val="9"/>
  </w:num>
  <w:num w:numId="28">
    <w:abstractNumId w:val="3"/>
  </w:num>
  <w:num w:numId="29">
    <w:abstractNumId w:val="16"/>
  </w:num>
  <w:num w:numId="30">
    <w:abstractNumId w:val="17"/>
  </w:num>
  <w:num w:numId="31">
    <w:abstractNumId w:val="11"/>
  </w:num>
  <w:num w:numId="32">
    <w:abstractNumId w:val="20"/>
  </w:num>
  <w:num w:numId="33">
    <w:abstractNumId w:val="1"/>
  </w:num>
  <w:num w:numId="34">
    <w:abstractNumId w:val="22"/>
  </w:num>
  <w:num w:numId="35">
    <w:abstractNumId w:val="13"/>
  </w:num>
  <w:num w:numId="36">
    <w:abstractNumId w:val="44"/>
  </w:num>
  <w:num w:numId="37">
    <w:abstractNumId w:val="39"/>
  </w:num>
  <w:num w:numId="38">
    <w:abstractNumId w:val="31"/>
  </w:num>
  <w:num w:numId="39">
    <w:abstractNumId w:val="26"/>
  </w:num>
  <w:num w:numId="40">
    <w:abstractNumId w:val="23"/>
  </w:num>
  <w:num w:numId="41">
    <w:abstractNumId w:val="41"/>
  </w:num>
  <w:num w:numId="42">
    <w:abstractNumId w:val="5"/>
  </w:num>
  <w:num w:numId="43">
    <w:abstractNumId w:val="0"/>
  </w:num>
  <w:num w:numId="44">
    <w:abstractNumId w:val="30"/>
  </w:num>
  <w:num w:numId="45">
    <w:abstractNumId w:val="18"/>
  </w:num>
  <w:num w:numId="46">
    <w:abstractNumId w:val="42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D54"/>
    <w:rsid w:val="00000DDC"/>
    <w:rsid w:val="00001C8E"/>
    <w:rsid w:val="0000410E"/>
    <w:rsid w:val="00004BD7"/>
    <w:rsid w:val="00010E34"/>
    <w:rsid w:val="00012158"/>
    <w:rsid w:val="000141C2"/>
    <w:rsid w:val="00015258"/>
    <w:rsid w:val="000157F7"/>
    <w:rsid w:val="00015A40"/>
    <w:rsid w:val="00015B0B"/>
    <w:rsid w:val="000177B6"/>
    <w:rsid w:val="0002066C"/>
    <w:rsid w:val="00020A59"/>
    <w:rsid w:val="000213D7"/>
    <w:rsid w:val="00026476"/>
    <w:rsid w:val="00026720"/>
    <w:rsid w:val="000275F4"/>
    <w:rsid w:val="00027942"/>
    <w:rsid w:val="00027A59"/>
    <w:rsid w:val="000301BE"/>
    <w:rsid w:val="00032310"/>
    <w:rsid w:val="000323AA"/>
    <w:rsid w:val="00032F67"/>
    <w:rsid w:val="00033056"/>
    <w:rsid w:val="00033225"/>
    <w:rsid w:val="00033C4E"/>
    <w:rsid w:val="00033EE3"/>
    <w:rsid w:val="00034C8E"/>
    <w:rsid w:val="00034F76"/>
    <w:rsid w:val="000351C4"/>
    <w:rsid w:val="00037504"/>
    <w:rsid w:val="0003768F"/>
    <w:rsid w:val="000379B7"/>
    <w:rsid w:val="00037B13"/>
    <w:rsid w:val="00037CB2"/>
    <w:rsid w:val="0004052A"/>
    <w:rsid w:val="00040F82"/>
    <w:rsid w:val="00040FA8"/>
    <w:rsid w:val="000410EB"/>
    <w:rsid w:val="00042050"/>
    <w:rsid w:val="00042671"/>
    <w:rsid w:val="00045221"/>
    <w:rsid w:val="000453E9"/>
    <w:rsid w:val="00045CC3"/>
    <w:rsid w:val="00046F79"/>
    <w:rsid w:val="000471BD"/>
    <w:rsid w:val="0005001C"/>
    <w:rsid w:val="00051009"/>
    <w:rsid w:val="00051FA4"/>
    <w:rsid w:val="00052411"/>
    <w:rsid w:val="00052FF0"/>
    <w:rsid w:val="000546CD"/>
    <w:rsid w:val="00056058"/>
    <w:rsid w:val="000562A3"/>
    <w:rsid w:val="000563FD"/>
    <w:rsid w:val="0006012C"/>
    <w:rsid w:val="000618E0"/>
    <w:rsid w:val="0006190B"/>
    <w:rsid w:val="00061E74"/>
    <w:rsid w:val="00063057"/>
    <w:rsid w:val="0006711F"/>
    <w:rsid w:val="00067777"/>
    <w:rsid w:val="000701E7"/>
    <w:rsid w:val="00070B88"/>
    <w:rsid w:val="000726FF"/>
    <w:rsid w:val="000730FD"/>
    <w:rsid w:val="00073C0E"/>
    <w:rsid w:val="00074BF2"/>
    <w:rsid w:val="00075CCE"/>
    <w:rsid w:val="00076C29"/>
    <w:rsid w:val="00080586"/>
    <w:rsid w:val="00080A5A"/>
    <w:rsid w:val="000813DC"/>
    <w:rsid w:val="00081535"/>
    <w:rsid w:val="000844E1"/>
    <w:rsid w:val="000844FE"/>
    <w:rsid w:val="00084BE4"/>
    <w:rsid w:val="00085B9E"/>
    <w:rsid w:val="000922DD"/>
    <w:rsid w:val="00093CD2"/>
    <w:rsid w:val="000944FE"/>
    <w:rsid w:val="0009456F"/>
    <w:rsid w:val="000954C2"/>
    <w:rsid w:val="00095558"/>
    <w:rsid w:val="00095F38"/>
    <w:rsid w:val="000964D3"/>
    <w:rsid w:val="000A0772"/>
    <w:rsid w:val="000A0D53"/>
    <w:rsid w:val="000A5399"/>
    <w:rsid w:val="000A5757"/>
    <w:rsid w:val="000A5849"/>
    <w:rsid w:val="000A63FC"/>
    <w:rsid w:val="000A6B48"/>
    <w:rsid w:val="000A77D8"/>
    <w:rsid w:val="000A798B"/>
    <w:rsid w:val="000A7FA3"/>
    <w:rsid w:val="000B30F0"/>
    <w:rsid w:val="000B5A35"/>
    <w:rsid w:val="000C07A1"/>
    <w:rsid w:val="000C1B0D"/>
    <w:rsid w:val="000C2308"/>
    <w:rsid w:val="000C2914"/>
    <w:rsid w:val="000C2C59"/>
    <w:rsid w:val="000C394C"/>
    <w:rsid w:val="000C45CC"/>
    <w:rsid w:val="000C688B"/>
    <w:rsid w:val="000D2B8C"/>
    <w:rsid w:val="000D2D90"/>
    <w:rsid w:val="000D3928"/>
    <w:rsid w:val="000D3BDA"/>
    <w:rsid w:val="000D5A0C"/>
    <w:rsid w:val="000D65F9"/>
    <w:rsid w:val="000E310F"/>
    <w:rsid w:val="000E3618"/>
    <w:rsid w:val="000E39D1"/>
    <w:rsid w:val="000E562A"/>
    <w:rsid w:val="000E5702"/>
    <w:rsid w:val="000E5A3F"/>
    <w:rsid w:val="000E621D"/>
    <w:rsid w:val="000E6A99"/>
    <w:rsid w:val="000E6EA4"/>
    <w:rsid w:val="000F0DFD"/>
    <w:rsid w:val="000F3268"/>
    <w:rsid w:val="0010304E"/>
    <w:rsid w:val="001034E2"/>
    <w:rsid w:val="00105A4D"/>
    <w:rsid w:val="0010696C"/>
    <w:rsid w:val="001069A8"/>
    <w:rsid w:val="00107E02"/>
    <w:rsid w:val="001109C2"/>
    <w:rsid w:val="001117BF"/>
    <w:rsid w:val="00111A79"/>
    <w:rsid w:val="0012169D"/>
    <w:rsid w:val="00122369"/>
    <w:rsid w:val="00123187"/>
    <w:rsid w:val="00123CCD"/>
    <w:rsid w:val="001241FF"/>
    <w:rsid w:val="0012561E"/>
    <w:rsid w:val="00126104"/>
    <w:rsid w:val="001263EF"/>
    <w:rsid w:val="001264CA"/>
    <w:rsid w:val="0012652A"/>
    <w:rsid w:val="00126F78"/>
    <w:rsid w:val="00127258"/>
    <w:rsid w:val="00130015"/>
    <w:rsid w:val="00130A3D"/>
    <w:rsid w:val="00130B21"/>
    <w:rsid w:val="00131B33"/>
    <w:rsid w:val="001326DC"/>
    <w:rsid w:val="001327C6"/>
    <w:rsid w:val="00132994"/>
    <w:rsid w:val="00134672"/>
    <w:rsid w:val="001347ED"/>
    <w:rsid w:val="00134F99"/>
    <w:rsid w:val="0013512F"/>
    <w:rsid w:val="001353F3"/>
    <w:rsid w:val="00136719"/>
    <w:rsid w:val="00137229"/>
    <w:rsid w:val="001378F0"/>
    <w:rsid w:val="00137CC5"/>
    <w:rsid w:val="00140691"/>
    <w:rsid w:val="0014245D"/>
    <w:rsid w:val="00142952"/>
    <w:rsid w:val="001458BE"/>
    <w:rsid w:val="001467D1"/>
    <w:rsid w:val="001500BA"/>
    <w:rsid w:val="00150995"/>
    <w:rsid w:val="00150C0B"/>
    <w:rsid w:val="00150F8B"/>
    <w:rsid w:val="00153777"/>
    <w:rsid w:val="00156008"/>
    <w:rsid w:val="00156B36"/>
    <w:rsid w:val="00156FB2"/>
    <w:rsid w:val="00157075"/>
    <w:rsid w:val="00157696"/>
    <w:rsid w:val="00161D1D"/>
    <w:rsid w:val="001623E6"/>
    <w:rsid w:val="00162F6F"/>
    <w:rsid w:val="0016424C"/>
    <w:rsid w:val="00164A9D"/>
    <w:rsid w:val="00164D66"/>
    <w:rsid w:val="00164EB6"/>
    <w:rsid w:val="001655D8"/>
    <w:rsid w:val="00166014"/>
    <w:rsid w:val="00166AA4"/>
    <w:rsid w:val="00170EBD"/>
    <w:rsid w:val="00171F22"/>
    <w:rsid w:val="00172F45"/>
    <w:rsid w:val="00173A0A"/>
    <w:rsid w:val="001776BD"/>
    <w:rsid w:val="0017792A"/>
    <w:rsid w:val="00181F2B"/>
    <w:rsid w:val="0018320C"/>
    <w:rsid w:val="001832DA"/>
    <w:rsid w:val="00183302"/>
    <w:rsid w:val="00183A9C"/>
    <w:rsid w:val="00183DF6"/>
    <w:rsid w:val="001849F8"/>
    <w:rsid w:val="00185786"/>
    <w:rsid w:val="001859E3"/>
    <w:rsid w:val="00185C5A"/>
    <w:rsid w:val="001865F3"/>
    <w:rsid w:val="00187A13"/>
    <w:rsid w:val="0019052F"/>
    <w:rsid w:val="00191752"/>
    <w:rsid w:val="001918EA"/>
    <w:rsid w:val="001933FD"/>
    <w:rsid w:val="00194160"/>
    <w:rsid w:val="00194BFD"/>
    <w:rsid w:val="00195962"/>
    <w:rsid w:val="00196828"/>
    <w:rsid w:val="00197FA2"/>
    <w:rsid w:val="001A0EE7"/>
    <w:rsid w:val="001A1166"/>
    <w:rsid w:val="001A277A"/>
    <w:rsid w:val="001A2FE1"/>
    <w:rsid w:val="001A32D6"/>
    <w:rsid w:val="001A3893"/>
    <w:rsid w:val="001A635C"/>
    <w:rsid w:val="001A640B"/>
    <w:rsid w:val="001A69F0"/>
    <w:rsid w:val="001A7B41"/>
    <w:rsid w:val="001B046D"/>
    <w:rsid w:val="001B10D0"/>
    <w:rsid w:val="001B19F0"/>
    <w:rsid w:val="001B1FE2"/>
    <w:rsid w:val="001B3A47"/>
    <w:rsid w:val="001B3C68"/>
    <w:rsid w:val="001B6211"/>
    <w:rsid w:val="001B680B"/>
    <w:rsid w:val="001B6CEF"/>
    <w:rsid w:val="001B7D0B"/>
    <w:rsid w:val="001B7EE3"/>
    <w:rsid w:val="001C020D"/>
    <w:rsid w:val="001C1302"/>
    <w:rsid w:val="001C37C2"/>
    <w:rsid w:val="001C49F9"/>
    <w:rsid w:val="001C52AF"/>
    <w:rsid w:val="001C6BF6"/>
    <w:rsid w:val="001C6C9D"/>
    <w:rsid w:val="001D09C6"/>
    <w:rsid w:val="001D1D51"/>
    <w:rsid w:val="001D1FFF"/>
    <w:rsid w:val="001D2080"/>
    <w:rsid w:val="001D3082"/>
    <w:rsid w:val="001D3F50"/>
    <w:rsid w:val="001D5CCA"/>
    <w:rsid w:val="001D721D"/>
    <w:rsid w:val="001D7976"/>
    <w:rsid w:val="001E0225"/>
    <w:rsid w:val="001E2A78"/>
    <w:rsid w:val="001E3B83"/>
    <w:rsid w:val="001E3BEC"/>
    <w:rsid w:val="001E431F"/>
    <w:rsid w:val="001E44EE"/>
    <w:rsid w:val="001E7159"/>
    <w:rsid w:val="001E7BA2"/>
    <w:rsid w:val="001F0616"/>
    <w:rsid w:val="001F07B3"/>
    <w:rsid w:val="001F0959"/>
    <w:rsid w:val="001F095B"/>
    <w:rsid w:val="001F251C"/>
    <w:rsid w:val="001F271E"/>
    <w:rsid w:val="001F3FE8"/>
    <w:rsid w:val="001F57F6"/>
    <w:rsid w:val="001F5AB4"/>
    <w:rsid w:val="001F6DE3"/>
    <w:rsid w:val="00200971"/>
    <w:rsid w:val="00202C25"/>
    <w:rsid w:val="00203BE4"/>
    <w:rsid w:val="00203C65"/>
    <w:rsid w:val="00205F9F"/>
    <w:rsid w:val="00206408"/>
    <w:rsid w:val="00207F2F"/>
    <w:rsid w:val="00210795"/>
    <w:rsid w:val="00211017"/>
    <w:rsid w:val="00211BB2"/>
    <w:rsid w:val="002122F5"/>
    <w:rsid w:val="0021409D"/>
    <w:rsid w:val="00214C9B"/>
    <w:rsid w:val="0021543D"/>
    <w:rsid w:val="00215963"/>
    <w:rsid w:val="00215EB3"/>
    <w:rsid w:val="002175C2"/>
    <w:rsid w:val="00222DAB"/>
    <w:rsid w:val="00224D28"/>
    <w:rsid w:val="00226336"/>
    <w:rsid w:val="00230582"/>
    <w:rsid w:val="00230E0C"/>
    <w:rsid w:val="002319DC"/>
    <w:rsid w:val="002335FF"/>
    <w:rsid w:val="00233AF7"/>
    <w:rsid w:val="00233E5E"/>
    <w:rsid w:val="00234E90"/>
    <w:rsid w:val="00235255"/>
    <w:rsid w:val="00235C6E"/>
    <w:rsid w:val="00240282"/>
    <w:rsid w:val="00240CF1"/>
    <w:rsid w:val="002422F6"/>
    <w:rsid w:val="00242454"/>
    <w:rsid w:val="002425A5"/>
    <w:rsid w:val="0024266C"/>
    <w:rsid w:val="002427BB"/>
    <w:rsid w:val="0024318C"/>
    <w:rsid w:val="00243224"/>
    <w:rsid w:val="00243C94"/>
    <w:rsid w:val="002442AD"/>
    <w:rsid w:val="0024430A"/>
    <w:rsid w:val="0024458E"/>
    <w:rsid w:val="00245C2B"/>
    <w:rsid w:val="00246B1E"/>
    <w:rsid w:val="0024784F"/>
    <w:rsid w:val="00250B9D"/>
    <w:rsid w:val="00251D7B"/>
    <w:rsid w:val="00253568"/>
    <w:rsid w:val="00254BE9"/>
    <w:rsid w:val="00255FD3"/>
    <w:rsid w:val="00257E85"/>
    <w:rsid w:val="002602BA"/>
    <w:rsid w:val="00260B7F"/>
    <w:rsid w:val="00260E72"/>
    <w:rsid w:val="00262E50"/>
    <w:rsid w:val="002645CC"/>
    <w:rsid w:val="00266239"/>
    <w:rsid w:val="0026776C"/>
    <w:rsid w:val="00270468"/>
    <w:rsid w:val="002713B9"/>
    <w:rsid w:val="0027152A"/>
    <w:rsid w:val="002727C1"/>
    <w:rsid w:val="00273827"/>
    <w:rsid w:val="00273BCB"/>
    <w:rsid w:val="002747F3"/>
    <w:rsid w:val="00274D9B"/>
    <w:rsid w:val="00275C24"/>
    <w:rsid w:val="002766A4"/>
    <w:rsid w:val="002766B8"/>
    <w:rsid w:val="002814DF"/>
    <w:rsid w:val="00281B4A"/>
    <w:rsid w:val="002829CC"/>
    <w:rsid w:val="0028563D"/>
    <w:rsid w:val="002857E9"/>
    <w:rsid w:val="00285F50"/>
    <w:rsid w:val="00286E0C"/>
    <w:rsid w:val="00287985"/>
    <w:rsid w:val="0029071A"/>
    <w:rsid w:val="00291448"/>
    <w:rsid w:val="002924E3"/>
    <w:rsid w:val="0029347B"/>
    <w:rsid w:val="00293FF7"/>
    <w:rsid w:val="002947B5"/>
    <w:rsid w:val="002A10CF"/>
    <w:rsid w:val="002A1BE2"/>
    <w:rsid w:val="002A1F23"/>
    <w:rsid w:val="002A368D"/>
    <w:rsid w:val="002A3F53"/>
    <w:rsid w:val="002A4479"/>
    <w:rsid w:val="002A499D"/>
    <w:rsid w:val="002A4E80"/>
    <w:rsid w:val="002A580E"/>
    <w:rsid w:val="002A5A9C"/>
    <w:rsid w:val="002A5DA3"/>
    <w:rsid w:val="002A6998"/>
    <w:rsid w:val="002B07D6"/>
    <w:rsid w:val="002B1D2F"/>
    <w:rsid w:val="002B424D"/>
    <w:rsid w:val="002B49A6"/>
    <w:rsid w:val="002B4CFB"/>
    <w:rsid w:val="002B6972"/>
    <w:rsid w:val="002B7B2E"/>
    <w:rsid w:val="002B7F1D"/>
    <w:rsid w:val="002C01AE"/>
    <w:rsid w:val="002C1569"/>
    <w:rsid w:val="002C289C"/>
    <w:rsid w:val="002C2ED2"/>
    <w:rsid w:val="002C363B"/>
    <w:rsid w:val="002C3C6B"/>
    <w:rsid w:val="002C519C"/>
    <w:rsid w:val="002C5252"/>
    <w:rsid w:val="002C5ABF"/>
    <w:rsid w:val="002C5EB4"/>
    <w:rsid w:val="002C5F51"/>
    <w:rsid w:val="002C61DA"/>
    <w:rsid w:val="002C65BC"/>
    <w:rsid w:val="002C6EA6"/>
    <w:rsid w:val="002C724F"/>
    <w:rsid w:val="002D0683"/>
    <w:rsid w:val="002D14D6"/>
    <w:rsid w:val="002D4570"/>
    <w:rsid w:val="002D5D14"/>
    <w:rsid w:val="002D68EA"/>
    <w:rsid w:val="002D717C"/>
    <w:rsid w:val="002D722B"/>
    <w:rsid w:val="002D7F0F"/>
    <w:rsid w:val="002E031F"/>
    <w:rsid w:val="002E059B"/>
    <w:rsid w:val="002E0EBA"/>
    <w:rsid w:val="002E1A54"/>
    <w:rsid w:val="002E435D"/>
    <w:rsid w:val="002E6BC6"/>
    <w:rsid w:val="002E7119"/>
    <w:rsid w:val="002F1042"/>
    <w:rsid w:val="002F10FE"/>
    <w:rsid w:val="002F1E97"/>
    <w:rsid w:val="002F2EA9"/>
    <w:rsid w:val="002F4D65"/>
    <w:rsid w:val="002F71DC"/>
    <w:rsid w:val="0030116F"/>
    <w:rsid w:val="003043CE"/>
    <w:rsid w:val="003047A1"/>
    <w:rsid w:val="00304D72"/>
    <w:rsid w:val="0030597B"/>
    <w:rsid w:val="00306AC8"/>
    <w:rsid w:val="00307336"/>
    <w:rsid w:val="00307383"/>
    <w:rsid w:val="00307E06"/>
    <w:rsid w:val="00310AF8"/>
    <w:rsid w:val="00310D78"/>
    <w:rsid w:val="00311BAD"/>
    <w:rsid w:val="00311CD5"/>
    <w:rsid w:val="003120A6"/>
    <w:rsid w:val="00312439"/>
    <w:rsid w:val="003134A2"/>
    <w:rsid w:val="00313DFF"/>
    <w:rsid w:val="00314A0A"/>
    <w:rsid w:val="00314D28"/>
    <w:rsid w:val="003152DB"/>
    <w:rsid w:val="00316285"/>
    <w:rsid w:val="00316E1D"/>
    <w:rsid w:val="00317AB0"/>
    <w:rsid w:val="00320567"/>
    <w:rsid w:val="00320985"/>
    <w:rsid w:val="003216D6"/>
    <w:rsid w:val="0032199D"/>
    <w:rsid w:val="00323E3E"/>
    <w:rsid w:val="003310A5"/>
    <w:rsid w:val="0033124C"/>
    <w:rsid w:val="00333737"/>
    <w:rsid w:val="003343F1"/>
    <w:rsid w:val="00334ABD"/>
    <w:rsid w:val="003353A8"/>
    <w:rsid w:val="00335603"/>
    <w:rsid w:val="003359D1"/>
    <w:rsid w:val="00340295"/>
    <w:rsid w:val="00341160"/>
    <w:rsid w:val="00341BFF"/>
    <w:rsid w:val="00344301"/>
    <w:rsid w:val="003444E6"/>
    <w:rsid w:val="00345A96"/>
    <w:rsid w:val="00347BD5"/>
    <w:rsid w:val="003509BB"/>
    <w:rsid w:val="0035232D"/>
    <w:rsid w:val="00352DD0"/>
    <w:rsid w:val="00355A3B"/>
    <w:rsid w:val="00355A5F"/>
    <w:rsid w:val="00356490"/>
    <w:rsid w:val="003565FA"/>
    <w:rsid w:val="00357367"/>
    <w:rsid w:val="003578B6"/>
    <w:rsid w:val="00361359"/>
    <w:rsid w:val="003616AA"/>
    <w:rsid w:val="00361DD7"/>
    <w:rsid w:val="00362194"/>
    <w:rsid w:val="0036277A"/>
    <w:rsid w:val="00362928"/>
    <w:rsid w:val="0036505E"/>
    <w:rsid w:val="00366149"/>
    <w:rsid w:val="003665CF"/>
    <w:rsid w:val="00366C17"/>
    <w:rsid w:val="00366C9C"/>
    <w:rsid w:val="003708C6"/>
    <w:rsid w:val="00370CC6"/>
    <w:rsid w:val="00372022"/>
    <w:rsid w:val="00373412"/>
    <w:rsid w:val="003742A6"/>
    <w:rsid w:val="003747C4"/>
    <w:rsid w:val="00375ECF"/>
    <w:rsid w:val="00376F92"/>
    <w:rsid w:val="00377D04"/>
    <w:rsid w:val="00380545"/>
    <w:rsid w:val="00382391"/>
    <w:rsid w:val="0038438D"/>
    <w:rsid w:val="0038443E"/>
    <w:rsid w:val="003848FE"/>
    <w:rsid w:val="00384AEB"/>
    <w:rsid w:val="00387B6E"/>
    <w:rsid w:val="00387F02"/>
    <w:rsid w:val="00387FB9"/>
    <w:rsid w:val="00390E7C"/>
    <w:rsid w:val="0039182F"/>
    <w:rsid w:val="00391F61"/>
    <w:rsid w:val="0039211B"/>
    <w:rsid w:val="00393059"/>
    <w:rsid w:val="0039357B"/>
    <w:rsid w:val="00393FD4"/>
    <w:rsid w:val="00396F0E"/>
    <w:rsid w:val="003A12DC"/>
    <w:rsid w:val="003A1635"/>
    <w:rsid w:val="003A191E"/>
    <w:rsid w:val="003A2BFB"/>
    <w:rsid w:val="003A31D1"/>
    <w:rsid w:val="003A4402"/>
    <w:rsid w:val="003A4460"/>
    <w:rsid w:val="003A47BB"/>
    <w:rsid w:val="003A55B2"/>
    <w:rsid w:val="003A599B"/>
    <w:rsid w:val="003A6D4C"/>
    <w:rsid w:val="003A6DDD"/>
    <w:rsid w:val="003B13C5"/>
    <w:rsid w:val="003B1D69"/>
    <w:rsid w:val="003B27AA"/>
    <w:rsid w:val="003B31C0"/>
    <w:rsid w:val="003B31D5"/>
    <w:rsid w:val="003B325F"/>
    <w:rsid w:val="003B4A78"/>
    <w:rsid w:val="003B4B63"/>
    <w:rsid w:val="003B562F"/>
    <w:rsid w:val="003B6DC5"/>
    <w:rsid w:val="003C1356"/>
    <w:rsid w:val="003C1445"/>
    <w:rsid w:val="003C38D9"/>
    <w:rsid w:val="003C4D30"/>
    <w:rsid w:val="003C6202"/>
    <w:rsid w:val="003D0581"/>
    <w:rsid w:val="003D1A10"/>
    <w:rsid w:val="003D1C26"/>
    <w:rsid w:val="003D6FD0"/>
    <w:rsid w:val="003D7563"/>
    <w:rsid w:val="003D7A87"/>
    <w:rsid w:val="003E0452"/>
    <w:rsid w:val="003E0B1A"/>
    <w:rsid w:val="003E1743"/>
    <w:rsid w:val="003E1ADA"/>
    <w:rsid w:val="003E474E"/>
    <w:rsid w:val="003E489B"/>
    <w:rsid w:val="003E68B6"/>
    <w:rsid w:val="003E6E92"/>
    <w:rsid w:val="003E74B1"/>
    <w:rsid w:val="003F1E8F"/>
    <w:rsid w:val="003F2718"/>
    <w:rsid w:val="003F31F0"/>
    <w:rsid w:val="003F3A02"/>
    <w:rsid w:val="003F4091"/>
    <w:rsid w:val="003F50CB"/>
    <w:rsid w:val="003F592A"/>
    <w:rsid w:val="004000BB"/>
    <w:rsid w:val="00400611"/>
    <w:rsid w:val="004009E7"/>
    <w:rsid w:val="004015E1"/>
    <w:rsid w:val="00402499"/>
    <w:rsid w:val="004027CD"/>
    <w:rsid w:val="00404AF8"/>
    <w:rsid w:val="00404B41"/>
    <w:rsid w:val="00404C03"/>
    <w:rsid w:val="00405C9D"/>
    <w:rsid w:val="00406137"/>
    <w:rsid w:val="00407656"/>
    <w:rsid w:val="00407B40"/>
    <w:rsid w:val="00412174"/>
    <w:rsid w:val="00413C46"/>
    <w:rsid w:val="004143C2"/>
    <w:rsid w:val="00414893"/>
    <w:rsid w:val="00424381"/>
    <w:rsid w:val="00427A85"/>
    <w:rsid w:val="00427C59"/>
    <w:rsid w:val="00427D9F"/>
    <w:rsid w:val="004308A9"/>
    <w:rsid w:val="00431A41"/>
    <w:rsid w:val="00433D02"/>
    <w:rsid w:val="00434378"/>
    <w:rsid w:val="00435ACA"/>
    <w:rsid w:val="004361D6"/>
    <w:rsid w:val="0043680D"/>
    <w:rsid w:val="004373E8"/>
    <w:rsid w:val="00437770"/>
    <w:rsid w:val="00440330"/>
    <w:rsid w:val="00440818"/>
    <w:rsid w:val="00442C97"/>
    <w:rsid w:val="00443026"/>
    <w:rsid w:val="004435EC"/>
    <w:rsid w:val="00443B6E"/>
    <w:rsid w:val="0044429F"/>
    <w:rsid w:val="004455BB"/>
    <w:rsid w:val="00445C50"/>
    <w:rsid w:val="00445D82"/>
    <w:rsid w:val="0044651D"/>
    <w:rsid w:val="004473BA"/>
    <w:rsid w:val="004477C4"/>
    <w:rsid w:val="00447CE5"/>
    <w:rsid w:val="00451103"/>
    <w:rsid w:val="004513CF"/>
    <w:rsid w:val="00452FBC"/>
    <w:rsid w:val="004534F6"/>
    <w:rsid w:val="004548A7"/>
    <w:rsid w:val="00455A97"/>
    <w:rsid w:val="00456551"/>
    <w:rsid w:val="00456CB0"/>
    <w:rsid w:val="0046074B"/>
    <w:rsid w:val="00461B58"/>
    <w:rsid w:val="00461BF4"/>
    <w:rsid w:val="00461D7F"/>
    <w:rsid w:val="0046218E"/>
    <w:rsid w:val="004628D9"/>
    <w:rsid w:val="00462BBD"/>
    <w:rsid w:val="00463CE3"/>
    <w:rsid w:val="0046489C"/>
    <w:rsid w:val="00466CC4"/>
    <w:rsid w:val="00467631"/>
    <w:rsid w:val="004678A5"/>
    <w:rsid w:val="004707DC"/>
    <w:rsid w:val="004710F2"/>
    <w:rsid w:val="0047174B"/>
    <w:rsid w:val="00471DB9"/>
    <w:rsid w:val="00473765"/>
    <w:rsid w:val="00473824"/>
    <w:rsid w:val="00473E90"/>
    <w:rsid w:val="0047438C"/>
    <w:rsid w:val="00474E4F"/>
    <w:rsid w:val="004750F1"/>
    <w:rsid w:val="0047658F"/>
    <w:rsid w:val="00476A3E"/>
    <w:rsid w:val="0048075B"/>
    <w:rsid w:val="00481161"/>
    <w:rsid w:val="004812BC"/>
    <w:rsid w:val="004812E3"/>
    <w:rsid w:val="00484E7D"/>
    <w:rsid w:val="00484F2B"/>
    <w:rsid w:val="0048570E"/>
    <w:rsid w:val="00486C77"/>
    <w:rsid w:val="00487626"/>
    <w:rsid w:val="004876BD"/>
    <w:rsid w:val="004939AE"/>
    <w:rsid w:val="00494AC3"/>
    <w:rsid w:val="00495774"/>
    <w:rsid w:val="004967EB"/>
    <w:rsid w:val="004970E9"/>
    <w:rsid w:val="004A2828"/>
    <w:rsid w:val="004A2DA2"/>
    <w:rsid w:val="004A37C1"/>
    <w:rsid w:val="004A3822"/>
    <w:rsid w:val="004A3C5E"/>
    <w:rsid w:val="004A47F2"/>
    <w:rsid w:val="004A49BB"/>
    <w:rsid w:val="004A511B"/>
    <w:rsid w:val="004A55C6"/>
    <w:rsid w:val="004A56C0"/>
    <w:rsid w:val="004A60C9"/>
    <w:rsid w:val="004A65A3"/>
    <w:rsid w:val="004A6869"/>
    <w:rsid w:val="004B2674"/>
    <w:rsid w:val="004B3325"/>
    <w:rsid w:val="004B3CB0"/>
    <w:rsid w:val="004B4176"/>
    <w:rsid w:val="004B4D37"/>
    <w:rsid w:val="004B5A06"/>
    <w:rsid w:val="004B6AA1"/>
    <w:rsid w:val="004B720A"/>
    <w:rsid w:val="004C1E16"/>
    <w:rsid w:val="004C26FE"/>
    <w:rsid w:val="004C3709"/>
    <w:rsid w:val="004C5311"/>
    <w:rsid w:val="004C5AB3"/>
    <w:rsid w:val="004C5EAD"/>
    <w:rsid w:val="004C73F3"/>
    <w:rsid w:val="004C7C90"/>
    <w:rsid w:val="004D2459"/>
    <w:rsid w:val="004D26A4"/>
    <w:rsid w:val="004D37B0"/>
    <w:rsid w:val="004D413C"/>
    <w:rsid w:val="004D6C4E"/>
    <w:rsid w:val="004D71CF"/>
    <w:rsid w:val="004D7BD9"/>
    <w:rsid w:val="004D7D7C"/>
    <w:rsid w:val="004E07AD"/>
    <w:rsid w:val="004E1114"/>
    <w:rsid w:val="004E3209"/>
    <w:rsid w:val="004E3742"/>
    <w:rsid w:val="004E471C"/>
    <w:rsid w:val="004E5EEF"/>
    <w:rsid w:val="004E7551"/>
    <w:rsid w:val="004E766F"/>
    <w:rsid w:val="004E791C"/>
    <w:rsid w:val="004E7EAE"/>
    <w:rsid w:val="004F1BB3"/>
    <w:rsid w:val="004F1C94"/>
    <w:rsid w:val="004F318A"/>
    <w:rsid w:val="004F496F"/>
    <w:rsid w:val="004F762F"/>
    <w:rsid w:val="004F7E25"/>
    <w:rsid w:val="004F7E62"/>
    <w:rsid w:val="00500376"/>
    <w:rsid w:val="00500BD4"/>
    <w:rsid w:val="005013BB"/>
    <w:rsid w:val="00501C2B"/>
    <w:rsid w:val="0050354A"/>
    <w:rsid w:val="00504287"/>
    <w:rsid w:val="00504809"/>
    <w:rsid w:val="00505B4E"/>
    <w:rsid w:val="00505CFC"/>
    <w:rsid w:val="005065E8"/>
    <w:rsid w:val="00507492"/>
    <w:rsid w:val="00507C75"/>
    <w:rsid w:val="00510EBC"/>
    <w:rsid w:val="0051165C"/>
    <w:rsid w:val="00511D48"/>
    <w:rsid w:val="005124AC"/>
    <w:rsid w:val="005125D8"/>
    <w:rsid w:val="00513627"/>
    <w:rsid w:val="00513A80"/>
    <w:rsid w:val="00513E99"/>
    <w:rsid w:val="005143C2"/>
    <w:rsid w:val="00514DA3"/>
    <w:rsid w:val="00514F31"/>
    <w:rsid w:val="0051504F"/>
    <w:rsid w:val="00520A9A"/>
    <w:rsid w:val="005227D4"/>
    <w:rsid w:val="00522834"/>
    <w:rsid w:val="00522B27"/>
    <w:rsid w:val="00522C94"/>
    <w:rsid w:val="00523BEE"/>
    <w:rsid w:val="00524959"/>
    <w:rsid w:val="005253B9"/>
    <w:rsid w:val="00526C76"/>
    <w:rsid w:val="00530A26"/>
    <w:rsid w:val="00532FAE"/>
    <w:rsid w:val="005342AE"/>
    <w:rsid w:val="00534A0B"/>
    <w:rsid w:val="00534FFD"/>
    <w:rsid w:val="005368B1"/>
    <w:rsid w:val="00536B97"/>
    <w:rsid w:val="0053752A"/>
    <w:rsid w:val="00540696"/>
    <w:rsid w:val="005416C2"/>
    <w:rsid w:val="00541E95"/>
    <w:rsid w:val="00542789"/>
    <w:rsid w:val="00542A44"/>
    <w:rsid w:val="00543AB4"/>
    <w:rsid w:val="00544D54"/>
    <w:rsid w:val="00546ED7"/>
    <w:rsid w:val="005472C7"/>
    <w:rsid w:val="00550898"/>
    <w:rsid w:val="00550C4D"/>
    <w:rsid w:val="00551CA2"/>
    <w:rsid w:val="0055265D"/>
    <w:rsid w:val="00554400"/>
    <w:rsid w:val="0055474B"/>
    <w:rsid w:val="0055482A"/>
    <w:rsid w:val="0055599B"/>
    <w:rsid w:val="0055756A"/>
    <w:rsid w:val="005602FC"/>
    <w:rsid w:val="00560A45"/>
    <w:rsid w:val="00561238"/>
    <w:rsid w:val="00562DF6"/>
    <w:rsid w:val="0056312A"/>
    <w:rsid w:val="00563ADE"/>
    <w:rsid w:val="00563BB4"/>
    <w:rsid w:val="005642B9"/>
    <w:rsid w:val="005643D0"/>
    <w:rsid w:val="005657E2"/>
    <w:rsid w:val="00566523"/>
    <w:rsid w:val="00566AD6"/>
    <w:rsid w:val="00567CB4"/>
    <w:rsid w:val="00571088"/>
    <w:rsid w:val="00574B64"/>
    <w:rsid w:val="00575A2F"/>
    <w:rsid w:val="00575D3F"/>
    <w:rsid w:val="00576BA9"/>
    <w:rsid w:val="00576BB5"/>
    <w:rsid w:val="00576BC8"/>
    <w:rsid w:val="00576C3B"/>
    <w:rsid w:val="00577291"/>
    <w:rsid w:val="005773F3"/>
    <w:rsid w:val="00577AD4"/>
    <w:rsid w:val="00581097"/>
    <w:rsid w:val="00581440"/>
    <w:rsid w:val="00582163"/>
    <w:rsid w:val="005824B5"/>
    <w:rsid w:val="00582858"/>
    <w:rsid w:val="005832C8"/>
    <w:rsid w:val="005835C7"/>
    <w:rsid w:val="00583DED"/>
    <w:rsid w:val="00585310"/>
    <w:rsid w:val="00585573"/>
    <w:rsid w:val="0058637E"/>
    <w:rsid w:val="00586649"/>
    <w:rsid w:val="0058670B"/>
    <w:rsid w:val="005868DA"/>
    <w:rsid w:val="005872D7"/>
    <w:rsid w:val="00587511"/>
    <w:rsid w:val="005907D9"/>
    <w:rsid w:val="005911E2"/>
    <w:rsid w:val="0059129D"/>
    <w:rsid w:val="00591A63"/>
    <w:rsid w:val="00591D08"/>
    <w:rsid w:val="00593939"/>
    <w:rsid w:val="0059396F"/>
    <w:rsid w:val="00595646"/>
    <w:rsid w:val="00596DF6"/>
    <w:rsid w:val="00597D83"/>
    <w:rsid w:val="005A01C5"/>
    <w:rsid w:val="005A267E"/>
    <w:rsid w:val="005A3229"/>
    <w:rsid w:val="005A3B21"/>
    <w:rsid w:val="005A4219"/>
    <w:rsid w:val="005A492D"/>
    <w:rsid w:val="005A6DD5"/>
    <w:rsid w:val="005B0DC9"/>
    <w:rsid w:val="005B32CE"/>
    <w:rsid w:val="005B38A2"/>
    <w:rsid w:val="005B6A59"/>
    <w:rsid w:val="005B7041"/>
    <w:rsid w:val="005B74D0"/>
    <w:rsid w:val="005B7CA9"/>
    <w:rsid w:val="005C07B8"/>
    <w:rsid w:val="005C0FDF"/>
    <w:rsid w:val="005C1D8F"/>
    <w:rsid w:val="005C2D22"/>
    <w:rsid w:val="005C3320"/>
    <w:rsid w:val="005C354C"/>
    <w:rsid w:val="005C3C00"/>
    <w:rsid w:val="005C3E75"/>
    <w:rsid w:val="005C40B9"/>
    <w:rsid w:val="005C428C"/>
    <w:rsid w:val="005C5213"/>
    <w:rsid w:val="005C643B"/>
    <w:rsid w:val="005C6951"/>
    <w:rsid w:val="005C702B"/>
    <w:rsid w:val="005D099F"/>
    <w:rsid w:val="005D1AA8"/>
    <w:rsid w:val="005D1B1F"/>
    <w:rsid w:val="005D1E54"/>
    <w:rsid w:val="005D2B0F"/>
    <w:rsid w:val="005D4102"/>
    <w:rsid w:val="005D51A3"/>
    <w:rsid w:val="005D5530"/>
    <w:rsid w:val="005D5E48"/>
    <w:rsid w:val="005D7C23"/>
    <w:rsid w:val="005E2E93"/>
    <w:rsid w:val="005E31A2"/>
    <w:rsid w:val="005E36AA"/>
    <w:rsid w:val="005E3ACB"/>
    <w:rsid w:val="005E4F81"/>
    <w:rsid w:val="005E56D0"/>
    <w:rsid w:val="005E632D"/>
    <w:rsid w:val="005E668F"/>
    <w:rsid w:val="005E699C"/>
    <w:rsid w:val="005E77A4"/>
    <w:rsid w:val="005E7EDF"/>
    <w:rsid w:val="005F034B"/>
    <w:rsid w:val="005F2891"/>
    <w:rsid w:val="005F303A"/>
    <w:rsid w:val="005F3C69"/>
    <w:rsid w:val="005F4FE9"/>
    <w:rsid w:val="005F5AA3"/>
    <w:rsid w:val="005F5AD9"/>
    <w:rsid w:val="005F5B39"/>
    <w:rsid w:val="005F642D"/>
    <w:rsid w:val="005F6D97"/>
    <w:rsid w:val="005F6DE1"/>
    <w:rsid w:val="005F6FDA"/>
    <w:rsid w:val="005F7C0B"/>
    <w:rsid w:val="006006EC"/>
    <w:rsid w:val="0060121D"/>
    <w:rsid w:val="00601CBE"/>
    <w:rsid w:val="00601D76"/>
    <w:rsid w:val="00603F02"/>
    <w:rsid w:val="00603F37"/>
    <w:rsid w:val="00603F3E"/>
    <w:rsid w:val="0060741A"/>
    <w:rsid w:val="0061011C"/>
    <w:rsid w:val="006108C4"/>
    <w:rsid w:val="00610AD5"/>
    <w:rsid w:val="00611DB6"/>
    <w:rsid w:val="006122BC"/>
    <w:rsid w:val="00613013"/>
    <w:rsid w:val="00613105"/>
    <w:rsid w:val="00614C0B"/>
    <w:rsid w:val="00614C3C"/>
    <w:rsid w:val="00615EF4"/>
    <w:rsid w:val="0061662B"/>
    <w:rsid w:val="00620301"/>
    <w:rsid w:val="00620C53"/>
    <w:rsid w:val="006210D8"/>
    <w:rsid w:val="006212C9"/>
    <w:rsid w:val="0062186F"/>
    <w:rsid w:val="0062363E"/>
    <w:rsid w:val="006241F8"/>
    <w:rsid w:val="0062704E"/>
    <w:rsid w:val="00627549"/>
    <w:rsid w:val="00630E58"/>
    <w:rsid w:val="00631047"/>
    <w:rsid w:val="0063295B"/>
    <w:rsid w:val="00632B9C"/>
    <w:rsid w:val="00636881"/>
    <w:rsid w:val="006369B2"/>
    <w:rsid w:val="00636B2E"/>
    <w:rsid w:val="00636D1A"/>
    <w:rsid w:val="00636EDC"/>
    <w:rsid w:val="00637073"/>
    <w:rsid w:val="00637840"/>
    <w:rsid w:val="00637863"/>
    <w:rsid w:val="0064013D"/>
    <w:rsid w:val="00641301"/>
    <w:rsid w:val="00642EB2"/>
    <w:rsid w:val="006431C2"/>
    <w:rsid w:val="006432C9"/>
    <w:rsid w:val="00643D5F"/>
    <w:rsid w:val="00644A1E"/>
    <w:rsid w:val="00644FF0"/>
    <w:rsid w:val="00646799"/>
    <w:rsid w:val="00646838"/>
    <w:rsid w:val="00647617"/>
    <w:rsid w:val="006502AE"/>
    <w:rsid w:val="00651D9E"/>
    <w:rsid w:val="00652F27"/>
    <w:rsid w:val="006557AF"/>
    <w:rsid w:val="006557B5"/>
    <w:rsid w:val="00655B72"/>
    <w:rsid w:val="006561F4"/>
    <w:rsid w:val="00656284"/>
    <w:rsid w:val="0065708C"/>
    <w:rsid w:val="00657E78"/>
    <w:rsid w:val="006604ED"/>
    <w:rsid w:val="00660F19"/>
    <w:rsid w:val="00661216"/>
    <w:rsid w:val="0066155C"/>
    <w:rsid w:val="006626DC"/>
    <w:rsid w:val="00662ACE"/>
    <w:rsid w:val="00665432"/>
    <w:rsid w:val="00665CA5"/>
    <w:rsid w:val="0066632D"/>
    <w:rsid w:val="0066722B"/>
    <w:rsid w:val="006673C6"/>
    <w:rsid w:val="0066791D"/>
    <w:rsid w:val="00670A2F"/>
    <w:rsid w:val="0067245D"/>
    <w:rsid w:val="006729F7"/>
    <w:rsid w:val="00672D29"/>
    <w:rsid w:val="00672FCF"/>
    <w:rsid w:val="00674A08"/>
    <w:rsid w:val="00676108"/>
    <w:rsid w:val="00677532"/>
    <w:rsid w:val="006802CA"/>
    <w:rsid w:val="00680393"/>
    <w:rsid w:val="00680DC4"/>
    <w:rsid w:val="00681CBC"/>
    <w:rsid w:val="0068301A"/>
    <w:rsid w:val="00683ED2"/>
    <w:rsid w:val="00686A61"/>
    <w:rsid w:val="00687F79"/>
    <w:rsid w:val="006922C8"/>
    <w:rsid w:val="00693420"/>
    <w:rsid w:val="006948BD"/>
    <w:rsid w:val="00695897"/>
    <w:rsid w:val="00696C55"/>
    <w:rsid w:val="006972A1"/>
    <w:rsid w:val="00697738"/>
    <w:rsid w:val="0069786B"/>
    <w:rsid w:val="006A0341"/>
    <w:rsid w:val="006A0AC5"/>
    <w:rsid w:val="006A1E00"/>
    <w:rsid w:val="006A2567"/>
    <w:rsid w:val="006A2630"/>
    <w:rsid w:val="006A2B95"/>
    <w:rsid w:val="006A31EA"/>
    <w:rsid w:val="006A3F19"/>
    <w:rsid w:val="006A75C3"/>
    <w:rsid w:val="006B0AD5"/>
    <w:rsid w:val="006B2ECE"/>
    <w:rsid w:val="006B2F5F"/>
    <w:rsid w:val="006B3EB3"/>
    <w:rsid w:val="006B47BD"/>
    <w:rsid w:val="006B646A"/>
    <w:rsid w:val="006B7B1D"/>
    <w:rsid w:val="006C081D"/>
    <w:rsid w:val="006C0F0C"/>
    <w:rsid w:val="006C18F6"/>
    <w:rsid w:val="006C376F"/>
    <w:rsid w:val="006C3BA8"/>
    <w:rsid w:val="006C5366"/>
    <w:rsid w:val="006C675A"/>
    <w:rsid w:val="006C6E1A"/>
    <w:rsid w:val="006D0AAE"/>
    <w:rsid w:val="006D0EE3"/>
    <w:rsid w:val="006D112D"/>
    <w:rsid w:val="006D1BF1"/>
    <w:rsid w:val="006D3AF7"/>
    <w:rsid w:val="006D46E8"/>
    <w:rsid w:val="006D5386"/>
    <w:rsid w:val="006D5803"/>
    <w:rsid w:val="006D5D54"/>
    <w:rsid w:val="006D6EB3"/>
    <w:rsid w:val="006D75EA"/>
    <w:rsid w:val="006D7E77"/>
    <w:rsid w:val="006E07A2"/>
    <w:rsid w:val="006E106D"/>
    <w:rsid w:val="006E3C8F"/>
    <w:rsid w:val="006E46B6"/>
    <w:rsid w:val="006E47A7"/>
    <w:rsid w:val="006E530A"/>
    <w:rsid w:val="006E6A31"/>
    <w:rsid w:val="006E72F0"/>
    <w:rsid w:val="006F2464"/>
    <w:rsid w:val="006F430F"/>
    <w:rsid w:val="006F4E1A"/>
    <w:rsid w:val="006F4EA9"/>
    <w:rsid w:val="006F54D1"/>
    <w:rsid w:val="006F5806"/>
    <w:rsid w:val="00700727"/>
    <w:rsid w:val="00700F83"/>
    <w:rsid w:val="00701DF9"/>
    <w:rsid w:val="00701EDA"/>
    <w:rsid w:val="007041C7"/>
    <w:rsid w:val="00704A20"/>
    <w:rsid w:val="00704C55"/>
    <w:rsid w:val="00705825"/>
    <w:rsid w:val="00705827"/>
    <w:rsid w:val="007065CD"/>
    <w:rsid w:val="0070732F"/>
    <w:rsid w:val="00710BD3"/>
    <w:rsid w:val="0071173C"/>
    <w:rsid w:val="007117A5"/>
    <w:rsid w:val="00714032"/>
    <w:rsid w:val="00714458"/>
    <w:rsid w:val="0072131F"/>
    <w:rsid w:val="00722146"/>
    <w:rsid w:val="00723E66"/>
    <w:rsid w:val="007241E4"/>
    <w:rsid w:val="007243DC"/>
    <w:rsid w:val="00724D4F"/>
    <w:rsid w:val="00724E14"/>
    <w:rsid w:val="00724FFD"/>
    <w:rsid w:val="00725DA0"/>
    <w:rsid w:val="00726863"/>
    <w:rsid w:val="007269B7"/>
    <w:rsid w:val="00727B13"/>
    <w:rsid w:val="00727CC8"/>
    <w:rsid w:val="007349E1"/>
    <w:rsid w:val="00735198"/>
    <w:rsid w:val="0073522C"/>
    <w:rsid w:val="00736F1E"/>
    <w:rsid w:val="0073761A"/>
    <w:rsid w:val="00741979"/>
    <w:rsid w:val="00743191"/>
    <w:rsid w:val="00743C67"/>
    <w:rsid w:val="007457E2"/>
    <w:rsid w:val="00745B49"/>
    <w:rsid w:val="00745B8B"/>
    <w:rsid w:val="0074662A"/>
    <w:rsid w:val="00747F38"/>
    <w:rsid w:val="007500DB"/>
    <w:rsid w:val="007501B0"/>
    <w:rsid w:val="007515A4"/>
    <w:rsid w:val="00752664"/>
    <w:rsid w:val="00752689"/>
    <w:rsid w:val="00754399"/>
    <w:rsid w:val="00755A7C"/>
    <w:rsid w:val="00755AAB"/>
    <w:rsid w:val="00756A15"/>
    <w:rsid w:val="00757725"/>
    <w:rsid w:val="007626B2"/>
    <w:rsid w:val="00762B9B"/>
    <w:rsid w:val="00766FEE"/>
    <w:rsid w:val="00767036"/>
    <w:rsid w:val="007671DF"/>
    <w:rsid w:val="00767755"/>
    <w:rsid w:val="007715CD"/>
    <w:rsid w:val="0077163A"/>
    <w:rsid w:val="007727F4"/>
    <w:rsid w:val="00772BC7"/>
    <w:rsid w:val="007746F8"/>
    <w:rsid w:val="00774BCD"/>
    <w:rsid w:val="00774BEF"/>
    <w:rsid w:val="00776010"/>
    <w:rsid w:val="00776057"/>
    <w:rsid w:val="007763AD"/>
    <w:rsid w:val="00780F1F"/>
    <w:rsid w:val="007815BA"/>
    <w:rsid w:val="00781F0F"/>
    <w:rsid w:val="00783E29"/>
    <w:rsid w:val="0078534C"/>
    <w:rsid w:val="00785956"/>
    <w:rsid w:val="00790779"/>
    <w:rsid w:val="00791339"/>
    <w:rsid w:val="00794842"/>
    <w:rsid w:val="00794D5B"/>
    <w:rsid w:val="00795F32"/>
    <w:rsid w:val="00796906"/>
    <w:rsid w:val="00796DC2"/>
    <w:rsid w:val="00797CE2"/>
    <w:rsid w:val="00797E2E"/>
    <w:rsid w:val="007A0320"/>
    <w:rsid w:val="007A0F70"/>
    <w:rsid w:val="007A1988"/>
    <w:rsid w:val="007A1B00"/>
    <w:rsid w:val="007A215F"/>
    <w:rsid w:val="007A2C4A"/>
    <w:rsid w:val="007A2E41"/>
    <w:rsid w:val="007A3391"/>
    <w:rsid w:val="007A3420"/>
    <w:rsid w:val="007A43ED"/>
    <w:rsid w:val="007A6291"/>
    <w:rsid w:val="007B07CF"/>
    <w:rsid w:val="007B1A08"/>
    <w:rsid w:val="007B1D87"/>
    <w:rsid w:val="007B2A30"/>
    <w:rsid w:val="007B3E2D"/>
    <w:rsid w:val="007B3E3A"/>
    <w:rsid w:val="007B3F93"/>
    <w:rsid w:val="007B410C"/>
    <w:rsid w:val="007B49AD"/>
    <w:rsid w:val="007B4D9F"/>
    <w:rsid w:val="007B690D"/>
    <w:rsid w:val="007B76AD"/>
    <w:rsid w:val="007B7BE1"/>
    <w:rsid w:val="007C24A0"/>
    <w:rsid w:val="007C2DEE"/>
    <w:rsid w:val="007C3336"/>
    <w:rsid w:val="007C5527"/>
    <w:rsid w:val="007C5702"/>
    <w:rsid w:val="007C7937"/>
    <w:rsid w:val="007C79D0"/>
    <w:rsid w:val="007C7B06"/>
    <w:rsid w:val="007D0011"/>
    <w:rsid w:val="007D4A22"/>
    <w:rsid w:val="007D518F"/>
    <w:rsid w:val="007D62AD"/>
    <w:rsid w:val="007E1185"/>
    <w:rsid w:val="007E147D"/>
    <w:rsid w:val="007E285E"/>
    <w:rsid w:val="007E2C22"/>
    <w:rsid w:val="007E4380"/>
    <w:rsid w:val="007E4765"/>
    <w:rsid w:val="007E4EB4"/>
    <w:rsid w:val="007E5C5D"/>
    <w:rsid w:val="007E5E20"/>
    <w:rsid w:val="007E6068"/>
    <w:rsid w:val="007E6F1C"/>
    <w:rsid w:val="007E75D2"/>
    <w:rsid w:val="007F0772"/>
    <w:rsid w:val="007F0AA5"/>
    <w:rsid w:val="007F0ECA"/>
    <w:rsid w:val="007F1D39"/>
    <w:rsid w:val="007F2489"/>
    <w:rsid w:val="007F375D"/>
    <w:rsid w:val="007F3B9B"/>
    <w:rsid w:val="007F4635"/>
    <w:rsid w:val="007F4D8A"/>
    <w:rsid w:val="007F60AE"/>
    <w:rsid w:val="007F688F"/>
    <w:rsid w:val="008012C0"/>
    <w:rsid w:val="008048E3"/>
    <w:rsid w:val="00804D44"/>
    <w:rsid w:val="00805823"/>
    <w:rsid w:val="0081173A"/>
    <w:rsid w:val="008119CB"/>
    <w:rsid w:val="00811A75"/>
    <w:rsid w:val="008130D3"/>
    <w:rsid w:val="00814CE2"/>
    <w:rsid w:val="008153A0"/>
    <w:rsid w:val="008153AE"/>
    <w:rsid w:val="008156E8"/>
    <w:rsid w:val="0081589C"/>
    <w:rsid w:val="00816832"/>
    <w:rsid w:val="00816A04"/>
    <w:rsid w:val="00817FE4"/>
    <w:rsid w:val="00820950"/>
    <w:rsid w:val="00825F6E"/>
    <w:rsid w:val="008263F2"/>
    <w:rsid w:val="008266D4"/>
    <w:rsid w:val="008269D7"/>
    <w:rsid w:val="00826F46"/>
    <w:rsid w:val="00827146"/>
    <w:rsid w:val="008303B9"/>
    <w:rsid w:val="00830D97"/>
    <w:rsid w:val="008316C6"/>
    <w:rsid w:val="0083175B"/>
    <w:rsid w:val="008337CD"/>
    <w:rsid w:val="00833C08"/>
    <w:rsid w:val="00833FBD"/>
    <w:rsid w:val="008353C6"/>
    <w:rsid w:val="00835808"/>
    <w:rsid w:val="00836B83"/>
    <w:rsid w:val="00836CD8"/>
    <w:rsid w:val="008372BF"/>
    <w:rsid w:val="008406E7"/>
    <w:rsid w:val="008413EB"/>
    <w:rsid w:val="00841632"/>
    <w:rsid w:val="008419CE"/>
    <w:rsid w:val="00841BFA"/>
    <w:rsid w:val="00842AF1"/>
    <w:rsid w:val="00842BF6"/>
    <w:rsid w:val="00844E33"/>
    <w:rsid w:val="00845EAE"/>
    <w:rsid w:val="00846B71"/>
    <w:rsid w:val="00846DC1"/>
    <w:rsid w:val="00847729"/>
    <w:rsid w:val="00851CE1"/>
    <w:rsid w:val="0085209F"/>
    <w:rsid w:val="0085221A"/>
    <w:rsid w:val="008544A7"/>
    <w:rsid w:val="00854BEC"/>
    <w:rsid w:val="00855263"/>
    <w:rsid w:val="00857D8C"/>
    <w:rsid w:val="008615BB"/>
    <w:rsid w:val="00862ECA"/>
    <w:rsid w:val="00865D6A"/>
    <w:rsid w:val="00866E5E"/>
    <w:rsid w:val="00867649"/>
    <w:rsid w:val="00870435"/>
    <w:rsid w:val="00871050"/>
    <w:rsid w:val="0087106D"/>
    <w:rsid w:val="00871FB9"/>
    <w:rsid w:val="00873665"/>
    <w:rsid w:val="00873E0F"/>
    <w:rsid w:val="00874B31"/>
    <w:rsid w:val="00876054"/>
    <w:rsid w:val="00876374"/>
    <w:rsid w:val="00876B7F"/>
    <w:rsid w:val="008775E5"/>
    <w:rsid w:val="00880383"/>
    <w:rsid w:val="008817EC"/>
    <w:rsid w:val="00881C04"/>
    <w:rsid w:val="0088260A"/>
    <w:rsid w:val="008832BF"/>
    <w:rsid w:val="0088388E"/>
    <w:rsid w:val="00883AEE"/>
    <w:rsid w:val="00884C59"/>
    <w:rsid w:val="00886447"/>
    <w:rsid w:val="0088755A"/>
    <w:rsid w:val="00887C4B"/>
    <w:rsid w:val="00887D51"/>
    <w:rsid w:val="0089036E"/>
    <w:rsid w:val="00890589"/>
    <w:rsid w:val="00890726"/>
    <w:rsid w:val="0089084A"/>
    <w:rsid w:val="00890F9E"/>
    <w:rsid w:val="008919C9"/>
    <w:rsid w:val="00891D3A"/>
    <w:rsid w:val="00892D3C"/>
    <w:rsid w:val="008932BC"/>
    <w:rsid w:val="00893602"/>
    <w:rsid w:val="00894F62"/>
    <w:rsid w:val="008951DB"/>
    <w:rsid w:val="00895710"/>
    <w:rsid w:val="0089689A"/>
    <w:rsid w:val="00897812"/>
    <w:rsid w:val="00897821"/>
    <w:rsid w:val="00897E6E"/>
    <w:rsid w:val="008A0BB6"/>
    <w:rsid w:val="008A1390"/>
    <w:rsid w:val="008A17D7"/>
    <w:rsid w:val="008A238B"/>
    <w:rsid w:val="008A25DE"/>
    <w:rsid w:val="008A50AF"/>
    <w:rsid w:val="008B1DF1"/>
    <w:rsid w:val="008B2FBD"/>
    <w:rsid w:val="008B30F8"/>
    <w:rsid w:val="008B339C"/>
    <w:rsid w:val="008B3458"/>
    <w:rsid w:val="008B48CB"/>
    <w:rsid w:val="008B5103"/>
    <w:rsid w:val="008B5EB8"/>
    <w:rsid w:val="008C1609"/>
    <w:rsid w:val="008C239E"/>
    <w:rsid w:val="008C24B4"/>
    <w:rsid w:val="008C33BA"/>
    <w:rsid w:val="008C3F0C"/>
    <w:rsid w:val="008C4856"/>
    <w:rsid w:val="008C5743"/>
    <w:rsid w:val="008C6ECA"/>
    <w:rsid w:val="008C704E"/>
    <w:rsid w:val="008C7168"/>
    <w:rsid w:val="008C7748"/>
    <w:rsid w:val="008C7B21"/>
    <w:rsid w:val="008C7F77"/>
    <w:rsid w:val="008D0665"/>
    <w:rsid w:val="008D1648"/>
    <w:rsid w:val="008D1BC0"/>
    <w:rsid w:val="008D23EA"/>
    <w:rsid w:val="008D2D7C"/>
    <w:rsid w:val="008D346F"/>
    <w:rsid w:val="008D3C0C"/>
    <w:rsid w:val="008D3F48"/>
    <w:rsid w:val="008D45D9"/>
    <w:rsid w:val="008D4BBD"/>
    <w:rsid w:val="008D5110"/>
    <w:rsid w:val="008D7FC2"/>
    <w:rsid w:val="008E06CC"/>
    <w:rsid w:val="008E113A"/>
    <w:rsid w:val="008E29D4"/>
    <w:rsid w:val="008E2D26"/>
    <w:rsid w:val="008E3643"/>
    <w:rsid w:val="008F10F8"/>
    <w:rsid w:val="008F2C0E"/>
    <w:rsid w:val="008F4BE2"/>
    <w:rsid w:val="008F5CE8"/>
    <w:rsid w:val="008F5FCC"/>
    <w:rsid w:val="008F634B"/>
    <w:rsid w:val="008F65DC"/>
    <w:rsid w:val="008F7B98"/>
    <w:rsid w:val="009022C1"/>
    <w:rsid w:val="0090247B"/>
    <w:rsid w:val="00903FDA"/>
    <w:rsid w:val="009042B8"/>
    <w:rsid w:val="009046EE"/>
    <w:rsid w:val="00905DBA"/>
    <w:rsid w:val="0090617C"/>
    <w:rsid w:val="00906EEC"/>
    <w:rsid w:val="0091070B"/>
    <w:rsid w:val="009118D4"/>
    <w:rsid w:val="009118FC"/>
    <w:rsid w:val="00911AD1"/>
    <w:rsid w:val="00911F25"/>
    <w:rsid w:val="009133B5"/>
    <w:rsid w:val="0091452E"/>
    <w:rsid w:val="009147B9"/>
    <w:rsid w:val="00914CED"/>
    <w:rsid w:val="00917E8C"/>
    <w:rsid w:val="00920140"/>
    <w:rsid w:val="009201DD"/>
    <w:rsid w:val="00921651"/>
    <w:rsid w:val="00921A50"/>
    <w:rsid w:val="009225FA"/>
    <w:rsid w:val="00922936"/>
    <w:rsid w:val="009249E2"/>
    <w:rsid w:val="00924B18"/>
    <w:rsid w:val="0092581A"/>
    <w:rsid w:val="0092590D"/>
    <w:rsid w:val="00925FDD"/>
    <w:rsid w:val="00926C18"/>
    <w:rsid w:val="009274E7"/>
    <w:rsid w:val="00930384"/>
    <w:rsid w:val="0093064B"/>
    <w:rsid w:val="00930EB5"/>
    <w:rsid w:val="00935C70"/>
    <w:rsid w:val="0093690C"/>
    <w:rsid w:val="00937A93"/>
    <w:rsid w:val="00937BA7"/>
    <w:rsid w:val="009406E0"/>
    <w:rsid w:val="00942BCD"/>
    <w:rsid w:val="00944CA8"/>
    <w:rsid w:val="00945095"/>
    <w:rsid w:val="00945A85"/>
    <w:rsid w:val="00946769"/>
    <w:rsid w:val="00947892"/>
    <w:rsid w:val="00952450"/>
    <w:rsid w:val="0095262D"/>
    <w:rsid w:val="00953F17"/>
    <w:rsid w:val="00954589"/>
    <w:rsid w:val="00955764"/>
    <w:rsid w:val="00955EE2"/>
    <w:rsid w:val="00955F48"/>
    <w:rsid w:val="00957BE1"/>
    <w:rsid w:val="00957FD4"/>
    <w:rsid w:val="00960359"/>
    <w:rsid w:val="009604DC"/>
    <w:rsid w:val="00960E6F"/>
    <w:rsid w:val="009613E3"/>
    <w:rsid w:val="0096186F"/>
    <w:rsid w:val="0096232A"/>
    <w:rsid w:val="00963431"/>
    <w:rsid w:val="00963735"/>
    <w:rsid w:val="00964AEF"/>
    <w:rsid w:val="00965839"/>
    <w:rsid w:val="00966023"/>
    <w:rsid w:val="009672AD"/>
    <w:rsid w:val="00970721"/>
    <w:rsid w:val="00972081"/>
    <w:rsid w:val="00973365"/>
    <w:rsid w:val="00975884"/>
    <w:rsid w:val="00975CF7"/>
    <w:rsid w:val="009762CB"/>
    <w:rsid w:val="009763CE"/>
    <w:rsid w:val="009805D9"/>
    <w:rsid w:val="0098060B"/>
    <w:rsid w:val="009808D4"/>
    <w:rsid w:val="00980F63"/>
    <w:rsid w:val="009828BF"/>
    <w:rsid w:val="009843DD"/>
    <w:rsid w:val="00985250"/>
    <w:rsid w:val="00986C31"/>
    <w:rsid w:val="00987041"/>
    <w:rsid w:val="00990E61"/>
    <w:rsid w:val="00991C55"/>
    <w:rsid w:val="00991FFE"/>
    <w:rsid w:val="00992057"/>
    <w:rsid w:val="00992828"/>
    <w:rsid w:val="00995401"/>
    <w:rsid w:val="0099557E"/>
    <w:rsid w:val="00997567"/>
    <w:rsid w:val="009A0653"/>
    <w:rsid w:val="009A1263"/>
    <w:rsid w:val="009A2DF2"/>
    <w:rsid w:val="009A33D0"/>
    <w:rsid w:val="009A4551"/>
    <w:rsid w:val="009A5222"/>
    <w:rsid w:val="009A549E"/>
    <w:rsid w:val="009A58E6"/>
    <w:rsid w:val="009A6087"/>
    <w:rsid w:val="009A72E0"/>
    <w:rsid w:val="009B0765"/>
    <w:rsid w:val="009B134C"/>
    <w:rsid w:val="009B26C4"/>
    <w:rsid w:val="009B3393"/>
    <w:rsid w:val="009B5549"/>
    <w:rsid w:val="009B6B84"/>
    <w:rsid w:val="009B71D3"/>
    <w:rsid w:val="009C06D7"/>
    <w:rsid w:val="009C08D3"/>
    <w:rsid w:val="009C1185"/>
    <w:rsid w:val="009C11E1"/>
    <w:rsid w:val="009C1975"/>
    <w:rsid w:val="009C1DAE"/>
    <w:rsid w:val="009C23E2"/>
    <w:rsid w:val="009C3BD6"/>
    <w:rsid w:val="009C4EE2"/>
    <w:rsid w:val="009C527F"/>
    <w:rsid w:val="009C5599"/>
    <w:rsid w:val="009C69D1"/>
    <w:rsid w:val="009C6D0A"/>
    <w:rsid w:val="009C7C32"/>
    <w:rsid w:val="009D0113"/>
    <w:rsid w:val="009D2955"/>
    <w:rsid w:val="009D2DC0"/>
    <w:rsid w:val="009D3767"/>
    <w:rsid w:val="009D3907"/>
    <w:rsid w:val="009D42E6"/>
    <w:rsid w:val="009D5F62"/>
    <w:rsid w:val="009D66E7"/>
    <w:rsid w:val="009D7013"/>
    <w:rsid w:val="009E0634"/>
    <w:rsid w:val="009E4AB2"/>
    <w:rsid w:val="009E5A65"/>
    <w:rsid w:val="009E7744"/>
    <w:rsid w:val="009E7C50"/>
    <w:rsid w:val="009F07EA"/>
    <w:rsid w:val="009F2D5B"/>
    <w:rsid w:val="009F3A43"/>
    <w:rsid w:val="009F6180"/>
    <w:rsid w:val="009F6596"/>
    <w:rsid w:val="009F6791"/>
    <w:rsid w:val="009F6C63"/>
    <w:rsid w:val="009F7AFD"/>
    <w:rsid w:val="00A0028F"/>
    <w:rsid w:val="00A0087F"/>
    <w:rsid w:val="00A00C3E"/>
    <w:rsid w:val="00A01030"/>
    <w:rsid w:val="00A0150F"/>
    <w:rsid w:val="00A016C6"/>
    <w:rsid w:val="00A01E12"/>
    <w:rsid w:val="00A029DA"/>
    <w:rsid w:val="00A02B59"/>
    <w:rsid w:val="00A031EC"/>
    <w:rsid w:val="00A03D70"/>
    <w:rsid w:val="00A03F7D"/>
    <w:rsid w:val="00A041AE"/>
    <w:rsid w:val="00A0499E"/>
    <w:rsid w:val="00A04C13"/>
    <w:rsid w:val="00A05367"/>
    <w:rsid w:val="00A07867"/>
    <w:rsid w:val="00A07E4D"/>
    <w:rsid w:val="00A07FB1"/>
    <w:rsid w:val="00A10899"/>
    <w:rsid w:val="00A11069"/>
    <w:rsid w:val="00A11206"/>
    <w:rsid w:val="00A122A9"/>
    <w:rsid w:val="00A12317"/>
    <w:rsid w:val="00A12AD8"/>
    <w:rsid w:val="00A13BB0"/>
    <w:rsid w:val="00A13DFD"/>
    <w:rsid w:val="00A14628"/>
    <w:rsid w:val="00A166A0"/>
    <w:rsid w:val="00A16C37"/>
    <w:rsid w:val="00A2061E"/>
    <w:rsid w:val="00A211BA"/>
    <w:rsid w:val="00A216E3"/>
    <w:rsid w:val="00A21941"/>
    <w:rsid w:val="00A22E92"/>
    <w:rsid w:val="00A23B48"/>
    <w:rsid w:val="00A25C93"/>
    <w:rsid w:val="00A269C8"/>
    <w:rsid w:val="00A27236"/>
    <w:rsid w:val="00A27B0B"/>
    <w:rsid w:val="00A3033C"/>
    <w:rsid w:val="00A304C3"/>
    <w:rsid w:val="00A3138F"/>
    <w:rsid w:val="00A31817"/>
    <w:rsid w:val="00A32509"/>
    <w:rsid w:val="00A3253A"/>
    <w:rsid w:val="00A32BF3"/>
    <w:rsid w:val="00A32E08"/>
    <w:rsid w:val="00A3345B"/>
    <w:rsid w:val="00A4002D"/>
    <w:rsid w:val="00A40D17"/>
    <w:rsid w:val="00A412BE"/>
    <w:rsid w:val="00A418F1"/>
    <w:rsid w:val="00A422A9"/>
    <w:rsid w:val="00A43F41"/>
    <w:rsid w:val="00A442EE"/>
    <w:rsid w:val="00A46560"/>
    <w:rsid w:val="00A465E5"/>
    <w:rsid w:val="00A46D72"/>
    <w:rsid w:val="00A46DC0"/>
    <w:rsid w:val="00A50945"/>
    <w:rsid w:val="00A509ED"/>
    <w:rsid w:val="00A537F2"/>
    <w:rsid w:val="00A53804"/>
    <w:rsid w:val="00A544DD"/>
    <w:rsid w:val="00A54E68"/>
    <w:rsid w:val="00A561B3"/>
    <w:rsid w:val="00A57E09"/>
    <w:rsid w:val="00A609D6"/>
    <w:rsid w:val="00A61616"/>
    <w:rsid w:val="00A61A9B"/>
    <w:rsid w:val="00A6204A"/>
    <w:rsid w:val="00A62534"/>
    <w:rsid w:val="00A62C68"/>
    <w:rsid w:val="00A62EF3"/>
    <w:rsid w:val="00A631A5"/>
    <w:rsid w:val="00A6452F"/>
    <w:rsid w:val="00A70193"/>
    <w:rsid w:val="00A72177"/>
    <w:rsid w:val="00A721B7"/>
    <w:rsid w:val="00A72D05"/>
    <w:rsid w:val="00A7356D"/>
    <w:rsid w:val="00A74D6A"/>
    <w:rsid w:val="00A75515"/>
    <w:rsid w:val="00A7738B"/>
    <w:rsid w:val="00A779CF"/>
    <w:rsid w:val="00A80F7B"/>
    <w:rsid w:val="00A814D3"/>
    <w:rsid w:val="00A819A7"/>
    <w:rsid w:val="00A81AE9"/>
    <w:rsid w:val="00A826AF"/>
    <w:rsid w:val="00A828FF"/>
    <w:rsid w:val="00A83A7A"/>
    <w:rsid w:val="00A83B1F"/>
    <w:rsid w:val="00A83E29"/>
    <w:rsid w:val="00A83F74"/>
    <w:rsid w:val="00A8461F"/>
    <w:rsid w:val="00A84F97"/>
    <w:rsid w:val="00A86D4D"/>
    <w:rsid w:val="00A87419"/>
    <w:rsid w:val="00A90B2D"/>
    <w:rsid w:val="00A90CAA"/>
    <w:rsid w:val="00A90F42"/>
    <w:rsid w:val="00A9105D"/>
    <w:rsid w:val="00A91235"/>
    <w:rsid w:val="00A914EA"/>
    <w:rsid w:val="00A9212B"/>
    <w:rsid w:val="00A933D8"/>
    <w:rsid w:val="00A93895"/>
    <w:rsid w:val="00A93EC1"/>
    <w:rsid w:val="00A93F3D"/>
    <w:rsid w:val="00A95022"/>
    <w:rsid w:val="00A962CA"/>
    <w:rsid w:val="00A976F5"/>
    <w:rsid w:val="00AA0781"/>
    <w:rsid w:val="00AA2F3C"/>
    <w:rsid w:val="00AA70D4"/>
    <w:rsid w:val="00AA712A"/>
    <w:rsid w:val="00AB0B58"/>
    <w:rsid w:val="00AB1157"/>
    <w:rsid w:val="00AB170B"/>
    <w:rsid w:val="00AB3910"/>
    <w:rsid w:val="00AB4363"/>
    <w:rsid w:val="00AB523E"/>
    <w:rsid w:val="00AB786C"/>
    <w:rsid w:val="00AC0BD7"/>
    <w:rsid w:val="00AC1A77"/>
    <w:rsid w:val="00AC1EAB"/>
    <w:rsid w:val="00AC3032"/>
    <w:rsid w:val="00AC3934"/>
    <w:rsid w:val="00AC4FF9"/>
    <w:rsid w:val="00AC5406"/>
    <w:rsid w:val="00AC668B"/>
    <w:rsid w:val="00AC71B0"/>
    <w:rsid w:val="00AD37B2"/>
    <w:rsid w:val="00AD3E11"/>
    <w:rsid w:val="00AD5E1E"/>
    <w:rsid w:val="00AD660D"/>
    <w:rsid w:val="00AD673F"/>
    <w:rsid w:val="00AE0A75"/>
    <w:rsid w:val="00AE1362"/>
    <w:rsid w:val="00AE1B2C"/>
    <w:rsid w:val="00AE2FE2"/>
    <w:rsid w:val="00AE350A"/>
    <w:rsid w:val="00AE3A2C"/>
    <w:rsid w:val="00AE3BC5"/>
    <w:rsid w:val="00AE5481"/>
    <w:rsid w:val="00AE57A2"/>
    <w:rsid w:val="00AE6C3A"/>
    <w:rsid w:val="00AF2194"/>
    <w:rsid w:val="00AF2AC9"/>
    <w:rsid w:val="00AF2B36"/>
    <w:rsid w:val="00AF2BBB"/>
    <w:rsid w:val="00AF2CBC"/>
    <w:rsid w:val="00AF5B8E"/>
    <w:rsid w:val="00AF6685"/>
    <w:rsid w:val="00AF66E5"/>
    <w:rsid w:val="00AF6987"/>
    <w:rsid w:val="00B0075C"/>
    <w:rsid w:val="00B0094C"/>
    <w:rsid w:val="00B00BD5"/>
    <w:rsid w:val="00B0105B"/>
    <w:rsid w:val="00B0256E"/>
    <w:rsid w:val="00B02626"/>
    <w:rsid w:val="00B03F43"/>
    <w:rsid w:val="00B046D9"/>
    <w:rsid w:val="00B07835"/>
    <w:rsid w:val="00B10DA7"/>
    <w:rsid w:val="00B12445"/>
    <w:rsid w:val="00B12B5F"/>
    <w:rsid w:val="00B13154"/>
    <w:rsid w:val="00B1376D"/>
    <w:rsid w:val="00B147C3"/>
    <w:rsid w:val="00B15B67"/>
    <w:rsid w:val="00B15CE5"/>
    <w:rsid w:val="00B16B1F"/>
    <w:rsid w:val="00B17463"/>
    <w:rsid w:val="00B1756C"/>
    <w:rsid w:val="00B17D46"/>
    <w:rsid w:val="00B21A48"/>
    <w:rsid w:val="00B21D91"/>
    <w:rsid w:val="00B2482D"/>
    <w:rsid w:val="00B248C7"/>
    <w:rsid w:val="00B25107"/>
    <w:rsid w:val="00B258C1"/>
    <w:rsid w:val="00B2655D"/>
    <w:rsid w:val="00B26D61"/>
    <w:rsid w:val="00B31293"/>
    <w:rsid w:val="00B3150D"/>
    <w:rsid w:val="00B33E1E"/>
    <w:rsid w:val="00B3457D"/>
    <w:rsid w:val="00B350DC"/>
    <w:rsid w:val="00B40821"/>
    <w:rsid w:val="00B41BC9"/>
    <w:rsid w:val="00B41C69"/>
    <w:rsid w:val="00B4256D"/>
    <w:rsid w:val="00B444C8"/>
    <w:rsid w:val="00B447E6"/>
    <w:rsid w:val="00B44CF7"/>
    <w:rsid w:val="00B44D5F"/>
    <w:rsid w:val="00B507BA"/>
    <w:rsid w:val="00B5135C"/>
    <w:rsid w:val="00B51F87"/>
    <w:rsid w:val="00B52564"/>
    <w:rsid w:val="00B53160"/>
    <w:rsid w:val="00B531DF"/>
    <w:rsid w:val="00B544EA"/>
    <w:rsid w:val="00B54DF2"/>
    <w:rsid w:val="00B56198"/>
    <w:rsid w:val="00B57656"/>
    <w:rsid w:val="00B6079F"/>
    <w:rsid w:val="00B60D66"/>
    <w:rsid w:val="00B63840"/>
    <w:rsid w:val="00B64A8D"/>
    <w:rsid w:val="00B654B3"/>
    <w:rsid w:val="00B6578F"/>
    <w:rsid w:val="00B66B18"/>
    <w:rsid w:val="00B66C16"/>
    <w:rsid w:val="00B67398"/>
    <w:rsid w:val="00B673BE"/>
    <w:rsid w:val="00B674C6"/>
    <w:rsid w:val="00B67DDE"/>
    <w:rsid w:val="00B725C1"/>
    <w:rsid w:val="00B742DE"/>
    <w:rsid w:val="00B7518F"/>
    <w:rsid w:val="00B75CC4"/>
    <w:rsid w:val="00B75F40"/>
    <w:rsid w:val="00B76138"/>
    <w:rsid w:val="00B76B1C"/>
    <w:rsid w:val="00B77F33"/>
    <w:rsid w:val="00B8191F"/>
    <w:rsid w:val="00B8355A"/>
    <w:rsid w:val="00B843B1"/>
    <w:rsid w:val="00B85BD0"/>
    <w:rsid w:val="00B86019"/>
    <w:rsid w:val="00B901AC"/>
    <w:rsid w:val="00B9143F"/>
    <w:rsid w:val="00B92565"/>
    <w:rsid w:val="00B93A9F"/>
    <w:rsid w:val="00B97660"/>
    <w:rsid w:val="00BA0610"/>
    <w:rsid w:val="00BA2E85"/>
    <w:rsid w:val="00BA31CC"/>
    <w:rsid w:val="00BA50A1"/>
    <w:rsid w:val="00BA5EC6"/>
    <w:rsid w:val="00BA65A7"/>
    <w:rsid w:val="00BA65B5"/>
    <w:rsid w:val="00BA6DE0"/>
    <w:rsid w:val="00BA6F5B"/>
    <w:rsid w:val="00BB0632"/>
    <w:rsid w:val="00BB3055"/>
    <w:rsid w:val="00BB5336"/>
    <w:rsid w:val="00BB6B90"/>
    <w:rsid w:val="00BB70F1"/>
    <w:rsid w:val="00BC11E5"/>
    <w:rsid w:val="00BC1645"/>
    <w:rsid w:val="00BC1FCE"/>
    <w:rsid w:val="00BC2788"/>
    <w:rsid w:val="00BC2CD6"/>
    <w:rsid w:val="00BC2EBF"/>
    <w:rsid w:val="00BC306A"/>
    <w:rsid w:val="00BC5E48"/>
    <w:rsid w:val="00BC698B"/>
    <w:rsid w:val="00BC6E42"/>
    <w:rsid w:val="00BC7A6C"/>
    <w:rsid w:val="00BC7C1C"/>
    <w:rsid w:val="00BC7ED5"/>
    <w:rsid w:val="00BC7FE5"/>
    <w:rsid w:val="00BD0BC2"/>
    <w:rsid w:val="00BD1C03"/>
    <w:rsid w:val="00BD34C5"/>
    <w:rsid w:val="00BD3FF2"/>
    <w:rsid w:val="00BD4240"/>
    <w:rsid w:val="00BD4A90"/>
    <w:rsid w:val="00BD5BC3"/>
    <w:rsid w:val="00BE118B"/>
    <w:rsid w:val="00BE31A5"/>
    <w:rsid w:val="00BE3BA4"/>
    <w:rsid w:val="00BE547B"/>
    <w:rsid w:val="00BE65F7"/>
    <w:rsid w:val="00BE7B0A"/>
    <w:rsid w:val="00BE7ED0"/>
    <w:rsid w:val="00BF0F75"/>
    <w:rsid w:val="00BF1515"/>
    <w:rsid w:val="00BF1D8D"/>
    <w:rsid w:val="00BF2761"/>
    <w:rsid w:val="00BF5471"/>
    <w:rsid w:val="00BF697F"/>
    <w:rsid w:val="00C003BC"/>
    <w:rsid w:val="00C02BDB"/>
    <w:rsid w:val="00C04F40"/>
    <w:rsid w:val="00C04FAC"/>
    <w:rsid w:val="00C05B48"/>
    <w:rsid w:val="00C07ED8"/>
    <w:rsid w:val="00C10211"/>
    <w:rsid w:val="00C10BD5"/>
    <w:rsid w:val="00C1168C"/>
    <w:rsid w:val="00C1345A"/>
    <w:rsid w:val="00C14FEE"/>
    <w:rsid w:val="00C22A2F"/>
    <w:rsid w:val="00C237F4"/>
    <w:rsid w:val="00C23E8E"/>
    <w:rsid w:val="00C24B03"/>
    <w:rsid w:val="00C25393"/>
    <w:rsid w:val="00C26628"/>
    <w:rsid w:val="00C26932"/>
    <w:rsid w:val="00C26E6A"/>
    <w:rsid w:val="00C26FE3"/>
    <w:rsid w:val="00C27054"/>
    <w:rsid w:val="00C30C8D"/>
    <w:rsid w:val="00C30F95"/>
    <w:rsid w:val="00C31C9C"/>
    <w:rsid w:val="00C35AB0"/>
    <w:rsid w:val="00C3790D"/>
    <w:rsid w:val="00C40546"/>
    <w:rsid w:val="00C40BB7"/>
    <w:rsid w:val="00C46E59"/>
    <w:rsid w:val="00C474B9"/>
    <w:rsid w:val="00C47D9E"/>
    <w:rsid w:val="00C50D23"/>
    <w:rsid w:val="00C51254"/>
    <w:rsid w:val="00C52A4D"/>
    <w:rsid w:val="00C52F1D"/>
    <w:rsid w:val="00C55061"/>
    <w:rsid w:val="00C55B67"/>
    <w:rsid w:val="00C60F6E"/>
    <w:rsid w:val="00C6178A"/>
    <w:rsid w:val="00C627A2"/>
    <w:rsid w:val="00C62AFB"/>
    <w:rsid w:val="00C638B8"/>
    <w:rsid w:val="00C63F45"/>
    <w:rsid w:val="00C65767"/>
    <w:rsid w:val="00C65FA3"/>
    <w:rsid w:val="00C678C3"/>
    <w:rsid w:val="00C70D8C"/>
    <w:rsid w:val="00C70FB8"/>
    <w:rsid w:val="00C71063"/>
    <w:rsid w:val="00C7215C"/>
    <w:rsid w:val="00C72A95"/>
    <w:rsid w:val="00C72B63"/>
    <w:rsid w:val="00C72DD2"/>
    <w:rsid w:val="00C74099"/>
    <w:rsid w:val="00C74474"/>
    <w:rsid w:val="00C7484B"/>
    <w:rsid w:val="00C75218"/>
    <w:rsid w:val="00C756F1"/>
    <w:rsid w:val="00C7575C"/>
    <w:rsid w:val="00C770F0"/>
    <w:rsid w:val="00C7798D"/>
    <w:rsid w:val="00C82AC8"/>
    <w:rsid w:val="00C8385E"/>
    <w:rsid w:val="00C84B70"/>
    <w:rsid w:val="00C86BD5"/>
    <w:rsid w:val="00C912D2"/>
    <w:rsid w:val="00C92BC0"/>
    <w:rsid w:val="00C92FAC"/>
    <w:rsid w:val="00C9386A"/>
    <w:rsid w:val="00C93F6B"/>
    <w:rsid w:val="00C947D9"/>
    <w:rsid w:val="00C954CC"/>
    <w:rsid w:val="00C956D0"/>
    <w:rsid w:val="00C9617E"/>
    <w:rsid w:val="00C96C9F"/>
    <w:rsid w:val="00C96D77"/>
    <w:rsid w:val="00CA0B53"/>
    <w:rsid w:val="00CA2357"/>
    <w:rsid w:val="00CA2D7B"/>
    <w:rsid w:val="00CA51A1"/>
    <w:rsid w:val="00CA51A8"/>
    <w:rsid w:val="00CA5A89"/>
    <w:rsid w:val="00CB09A6"/>
    <w:rsid w:val="00CB1B3D"/>
    <w:rsid w:val="00CB2CC0"/>
    <w:rsid w:val="00CB3A10"/>
    <w:rsid w:val="00CB3EB6"/>
    <w:rsid w:val="00CB43BB"/>
    <w:rsid w:val="00CB62BA"/>
    <w:rsid w:val="00CC004C"/>
    <w:rsid w:val="00CC2923"/>
    <w:rsid w:val="00CC2A70"/>
    <w:rsid w:val="00CC3014"/>
    <w:rsid w:val="00CC393E"/>
    <w:rsid w:val="00CC4574"/>
    <w:rsid w:val="00CC4633"/>
    <w:rsid w:val="00CC4D2C"/>
    <w:rsid w:val="00CC68F1"/>
    <w:rsid w:val="00CC6999"/>
    <w:rsid w:val="00CC6CC1"/>
    <w:rsid w:val="00CC6E16"/>
    <w:rsid w:val="00CC6EFD"/>
    <w:rsid w:val="00CC7083"/>
    <w:rsid w:val="00CC78DD"/>
    <w:rsid w:val="00CD062D"/>
    <w:rsid w:val="00CD087F"/>
    <w:rsid w:val="00CD0B6B"/>
    <w:rsid w:val="00CD4141"/>
    <w:rsid w:val="00CD4462"/>
    <w:rsid w:val="00CD459C"/>
    <w:rsid w:val="00CD5223"/>
    <w:rsid w:val="00CD5C9C"/>
    <w:rsid w:val="00CD618C"/>
    <w:rsid w:val="00CD6C36"/>
    <w:rsid w:val="00CD71EA"/>
    <w:rsid w:val="00CE0675"/>
    <w:rsid w:val="00CE11A0"/>
    <w:rsid w:val="00CE1204"/>
    <w:rsid w:val="00CE2B4B"/>
    <w:rsid w:val="00CE4314"/>
    <w:rsid w:val="00CE4418"/>
    <w:rsid w:val="00CE51DE"/>
    <w:rsid w:val="00CE7375"/>
    <w:rsid w:val="00CF020D"/>
    <w:rsid w:val="00CF04DE"/>
    <w:rsid w:val="00CF203D"/>
    <w:rsid w:val="00CF25EF"/>
    <w:rsid w:val="00CF26DB"/>
    <w:rsid w:val="00CF2F9A"/>
    <w:rsid w:val="00CF2FA2"/>
    <w:rsid w:val="00CF308A"/>
    <w:rsid w:val="00CF4501"/>
    <w:rsid w:val="00CF4EB2"/>
    <w:rsid w:val="00CF5959"/>
    <w:rsid w:val="00CF5B96"/>
    <w:rsid w:val="00CF6AB4"/>
    <w:rsid w:val="00D00196"/>
    <w:rsid w:val="00D02E76"/>
    <w:rsid w:val="00D032F0"/>
    <w:rsid w:val="00D036AB"/>
    <w:rsid w:val="00D037AD"/>
    <w:rsid w:val="00D0397E"/>
    <w:rsid w:val="00D03A6D"/>
    <w:rsid w:val="00D04553"/>
    <w:rsid w:val="00D046C3"/>
    <w:rsid w:val="00D04881"/>
    <w:rsid w:val="00D0687E"/>
    <w:rsid w:val="00D07186"/>
    <w:rsid w:val="00D11AE9"/>
    <w:rsid w:val="00D125D8"/>
    <w:rsid w:val="00D12707"/>
    <w:rsid w:val="00D13093"/>
    <w:rsid w:val="00D155AD"/>
    <w:rsid w:val="00D15D64"/>
    <w:rsid w:val="00D15EA6"/>
    <w:rsid w:val="00D16FFC"/>
    <w:rsid w:val="00D17741"/>
    <w:rsid w:val="00D2064D"/>
    <w:rsid w:val="00D2140E"/>
    <w:rsid w:val="00D2176D"/>
    <w:rsid w:val="00D22742"/>
    <w:rsid w:val="00D23FB9"/>
    <w:rsid w:val="00D242FE"/>
    <w:rsid w:val="00D245A7"/>
    <w:rsid w:val="00D25825"/>
    <w:rsid w:val="00D26933"/>
    <w:rsid w:val="00D3074C"/>
    <w:rsid w:val="00D307ED"/>
    <w:rsid w:val="00D3205D"/>
    <w:rsid w:val="00D32571"/>
    <w:rsid w:val="00D32818"/>
    <w:rsid w:val="00D32B62"/>
    <w:rsid w:val="00D32F00"/>
    <w:rsid w:val="00D33D5F"/>
    <w:rsid w:val="00D34D9E"/>
    <w:rsid w:val="00D37AA5"/>
    <w:rsid w:val="00D415E8"/>
    <w:rsid w:val="00D420BF"/>
    <w:rsid w:val="00D43BEC"/>
    <w:rsid w:val="00D43EDE"/>
    <w:rsid w:val="00D448EB"/>
    <w:rsid w:val="00D44D14"/>
    <w:rsid w:val="00D44FE8"/>
    <w:rsid w:val="00D46833"/>
    <w:rsid w:val="00D50034"/>
    <w:rsid w:val="00D501A6"/>
    <w:rsid w:val="00D50F28"/>
    <w:rsid w:val="00D510AA"/>
    <w:rsid w:val="00D51B00"/>
    <w:rsid w:val="00D51B41"/>
    <w:rsid w:val="00D527FC"/>
    <w:rsid w:val="00D52C4A"/>
    <w:rsid w:val="00D5523E"/>
    <w:rsid w:val="00D5619B"/>
    <w:rsid w:val="00D57C4B"/>
    <w:rsid w:val="00D60200"/>
    <w:rsid w:val="00D6044C"/>
    <w:rsid w:val="00D62D66"/>
    <w:rsid w:val="00D647B7"/>
    <w:rsid w:val="00D649F6"/>
    <w:rsid w:val="00D65241"/>
    <w:rsid w:val="00D65F9E"/>
    <w:rsid w:val="00D70597"/>
    <w:rsid w:val="00D7184A"/>
    <w:rsid w:val="00D718DC"/>
    <w:rsid w:val="00D741C2"/>
    <w:rsid w:val="00D74819"/>
    <w:rsid w:val="00D752E8"/>
    <w:rsid w:val="00D7566C"/>
    <w:rsid w:val="00D75BA9"/>
    <w:rsid w:val="00D75E6C"/>
    <w:rsid w:val="00D75FC0"/>
    <w:rsid w:val="00D762EF"/>
    <w:rsid w:val="00D767AE"/>
    <w:rsid w:val="00D76DC8"/>
    <w:rsid w:val="00D77CCE"/>
    <w:rsid w:val="00D8113A"/>
    <w:rsid w:val="00D81B19"/>
    <w:rsid w:val="00D82D19"/>
    <w:rsid w:val="00D86A3E"/>
    <w:rsid w:val="00D8728A"/>
    <w:rsid w:val="00D902D0"/>
    <w:rsid w:val="00D91ADB"/>
    <w:rsid w:val="00D92F8F"/>
    <w:rsid w:val="00D94064"/>
    <w:rsid w:val="00D95089"/>
    <w:rsid w:val="00D96090"/>
    <w:rsid w:val="00DA1122"/>
    <w:rsid w:val="00DA12B2"/>
    <w:rsid w:val="00DA242C"/>
    <w:rsid w:val="00DA2729"/>
    <w:rsid w:val="00DA280E"/>
    <w:rsid w:val="00DA44DD"/>
    <w:rsid w:val="00DA47FD"/>
    <w:rsid w:val="00DA4D3B"/>
    <w:rsid w:val="00DA5C6A"/>
    <w:rsid w:val="00DA7B54"/>
    <w:rsid w:val="00DA7F15"/>
    <w:rsid w:val="00DB048A"/>
    <w:rsid w:val="00DB30C8"/>
    <w:rsid w:val="00DB3F2C"/>
    <w:rsid w:val="00DB4B40"/>
    <w:rsid w:val="00DB7427"/>
    <w:rsid w:val="00DB799F"/>
    <w:rsid w:val="00DC0144"/>
    <w:rsid w:val="00DC03F9"/>
    <w:rsid w:val="00DC1229"/>
    <w:rsid w:val="00DC2E52"/>
    <w:rsid w:val="00DC35C4"/>
    <w:rsid w:val="00DC37EE"/>
    <w:rsid w:val="00DC4892"/>
    <w:rsid w:val="00DC48AC"/>
    <w:rsid w:val="00DC4991"/>
    <w:rsid w:val="00DC4A45"/>
    <w:rsid w:val="00DC6A09"/>
    <w:rsid w:val="00DC75FC"/>
    <w:rsid w:val="00DD065B"/>
    <w:rsid w:val="00DD28E5"/>
    <w:rsid w:val="00DD3CDF"/>
    <w:rsid w:val="00DD667B"/>
    <w:rsid w:val="00DD726F"/>
    <w:rsid w:val="00DD749F"/>
    <w:rsid w:val="00DE0CF6"/>
    <w:rsid w:val="00DE105E"/>
    <w:rsid w:val="00DE1842"/>
    <w:rsid w:val="00DE1ED1"/>
    <w:rsid w:val="00DE28C1"/>
    <w:rsid w:val="00DE4033"/>
    <w:rsid w:val="00DE4246"/>
    <w:rsid w:val="00DE454A"/>
    <w:rsid w:val="00DE66F8"/>
    <w:rsid w:val="00DE6CD1"/>
    <w:rsid w:val="00DE6D6F"/>
    <w:rsid w:val="00DF155A"/>
    <w:rsid w:val="00DF1C7B"/>
    <w:rsid w:val="00DF1D9A"/>
    <w:rsid w:val="00DF25A5"/>
    <w:rsid w:val="00DF2EE4"/>
    <w:rsid w:val="00DF3B29"/>
    <w:rsid w:val="00DF3DEF"/>
    <w:rsid w:val="00DF4056"/>
    <w:rsid w:val="00DF41ED"/>
    <w:rsid w:val="00DF47DF"/>
    <w:rsid w:val="00DF58C0"/>
    <w:rsid w:val="00DF6322"/>
    <w:rsid w:val="00DF6376"/>
    <w:rsid w:val="00DF6952"/>
    <w:rsid w:val="00DF7651"/>
    <w:rsid w:val="00DF7802"/>
    <w:rsid w:val="00E007C7"/>
    <w:rsid w:val="00E01556"/>
    <w:rsid w:val="00E017A7"/>
    <w:rsid w:val="00E022FE"/>
    <w:rsid w:val="00E03C89"/>
    <w:rsid w:val="00E04C49"/>
    <w:rsid w:val="00E05C60"/>
    <w:rsid w:val="00E06CA0"/>
    <w:rsid w:val="00E077FA"/>
    <w:rsid w:val="00E12D81"/>
    <w:rsid w:val="00E13834"/>
    <w:rsid w:val="00E15F9D"/>
    <w:rsid w:val="00E16BF4"/>
    <w:rsid w:val="00E16E2D"/>
    <w:rsid w:val="00E17FCE"/>
    <w:rsid w:val="00E21D83"/>
    <w:rsid w:val="00E2295D"/>
    <w:rsid w:val="00E23E34"/>
    <w:rsid w:val="00E25C5D"/>
    <w:rsid w:val="00E26221"/>
    <w:rsid w:val="00E27067"/>
    <w:rsid w:val="00E27153"/>
    <w:rsid w:val="00E27479"/>
    <w:rsid w:val="00E30FD4"/>
    <w:rsid w:val="00E33484"/>
    <w:rsid w:val="00E334EB"/>
    <w:rsid w:val="00E34648"/>
    <w:rsid w:val="00E37A56"/>
    <w:rsid w:val="00E4116A"/>
    <w:rsid w:val="00E42324"/>
    <w:rsid w:val="00E42705"/>
    <w:rsid w:val="00E42B35"/>
    <w:rsid w:val="00E43078"/>
    <w:rsid w:val="00E43859"/>
    <w:rsid w:val="00E439C4"/>
    <w:rsid w:val="00E43F41"/>
    <w:rsid w:val="00E46D24"/>
    <w:rsid w:val="00E477D0"/>
    <w:rsid w:val="00E47973"/>
    <w:rsid w:val="00E50A87"/>
    <w:rsid w:val="00E51096"/>
    <w:rsid w:val="00E52869"/>
    <w:rsid w:val="00E5397B"/>
    <w:rsid w:val="00E53DCD"/>
    <w:rsid w:val="00E54022"/>
    <w:rsid w:val="00E55B4C"/>
    <w:rsid w:val="00E55DC7"/>
    <w:rsid w:val="00E55EE5"/>
    <w:rsid w:val="00E56722"/>
    <w:rsid w:val="00E56935"/>
    <w:rsid w:val="00E56942"/>
    <w:rsid w:val="00E571F4"/>
    <w:rsid w:val="00E57215"/>
    <w:rsid w:val="00E6038C"/>
    <w:rsid w:val="00E6079F"/>
    <w:rsid w:val="00E60B71"/>
    <w:rsid w:val="00E60D25"/>
    <w:rsid w:val="00E61B38"/>
    <w:rsid w:val="00E62F45"/>
    <w:rsid w:val="00E63FDF"/>
    <w:rsid w:val="00E6412F"/>
    <w:rsid w:val="00E645B4"/>
    <w:rsid w:val="00E64E16"/>
    <w:rsid w:val="00E65324"/>
    <w:rsid w:val="00E66A94"/>
    <w:rsid w:val="00E66E70"/>
    <w:rsid w:val="00E6776B"/>
    <w:rsid w:val="00E6779D"/>
    <w:rsid w:val="00E67D59"/>
    <w:rsid w:val="00E67D63"/>
    <w:rsid w:val="00E70302"/>
    <w:rsid w:val="00E7049F"/>
    <w:rsid w:val="00E70525"/>
    <w:rsid w:val="00E70B8D"/>
    <w:rsid w:val="00E7246D"/>
    <w:rsid w:val="00E731F1"/>
    <w:rsid w:val="00E73AEA"/>
    <w:rsid w:val="00E73B1E"/>
    <w:rsid w:val="00E74CE1"/>
    <w:rsid w:val="00E74E7D"/>
    <w:rsid w:val="00E752DF"/>
    <w:rsid w:val="00E75DA9"/>
    <w:rsid w:val="00E807C7"/>
    <w:rsid w:val="00E812F1"/>
    <w:rsid w:val="00E8196D"/>
    <w:rsid w:val="00E8216A"/>
    <w:rsid w:val="00E821AD"/>
    <w:rsid w:val="00E8253A"/>
    <w:rsid w:val="00E82F60"/>
    <w:rsid w:val="00E8439D"/>
    <w:rsid w:val="00E8466E"/>
    <w:rsid w:val="00E8674F"/>
    <w:rsid w:val="00E92F92"/>
    <w:rsid w:val="00E94287"/>
    <w:rsid w:val="00E966F7"/>
    <w:rsid w:val="00E96CD5"/>
    <w:rsid w:val="00E97069"/>
    <w:rsid w:val="00E9742D"/>
    <w:rsid w:val="00E974EA"/>
    <w:rsid w:val="00EA07D8"/>
    <w:rsid w:val="00EA110A"/>
    <w:rsid w:val="00EA5746"/>
    <w:rsid w:val="00EA5FD6"/>
    <w:rsid w:val="00EA672A"/>
    <w:rsid w:val="00EA748B"/>
    <w:rsid w:val="00EB09C9"/>
    <w:rsid w:val="00EB1CB0"/>
    <w:rsid w:val="00EB23C2"/>
    <w:rsid w:val="00EB2EF3"/>
    <w:rsid w:val="00EB5A79"/>
    <w:rsid w:val="00EB6727"/>
    <w:rsid w:val="00EB728D"/>
    <w:rsid w:val="00EB7E52"/>
    <w:rsid w:val="00EC0303"/>
    <w:rsid w:val="00EC0971"/>
    <w:rsid w:val="00EC161D"/>
    <w:rsid w:val="00EC1886"/>
    <w:rsid w:val="00EC29A3"/>
    <w:rsid w:val="00EC2E9B"/>
    <w:rsid w:val="00EC544D"/>
    <w:rsid w:val="00EC5486"/>
    <w:rsid w:val="00EC5559"/>
    <w:rsid w:val="00EC5A67"/>
    <w:rsid w:val="00EC6524"/>
    <w:rsid w:val="00EC7B01"/>
    <w:rsid w:val="00ED08F5"/>
    <w:rsid w:val="00ED09EE"/>
    <w:rsid w:val="00ED2D41"/>
    <w:rsid w:val="00ED4AFC"/>
    <w:rsid w:val="00ED5091"/>
    <w:rsid w:val="00ED6105"/>
    <w:rsid w:val="00ED6130"/>
    <w:rsid w:val="00ED6219"/>
    <w:rsid w:val="00ED6A91"/>
    <w:rsid w:val="00ED754F"/>
    <w:rsid w:val="00ED76D7"/>
    <w:rsid w:val="00EE07E2"/>
    <w:rsid w:val="00EE1A83"/>
    <w:rsid w:val="00EE23D6"/>
    <w:rsid w:val="00EE39C7"/>
    <w:rsid w:val="00EE4647"/>
    <w:rsid w:val="00EE4782"/>
    <w:rsid w:val="00EE488F"/>
    <w:rsid w:val="00EE6031"/>
    <w:rsid w:val="00EE6D2C"/>
    <w:rsid w:val="00EE7D05"/>
    <w:rsid w:val="00EE7EE7"/>
    <w:rsid w:val="00EF0262"/>
    <w:rsid w:val="00EF1177"/>
    <w:rsid w:val="00EF1299"/>
    <w:rsid w:val="00EF13F5"/>
    <w:rsid w:val="00EF2373"/>
    <w:rsid w:val="00EF28EB"/>
    <w:rsid w:val="00EF3951"/>
    <w:rsid w:val="00EF3FB9"/>
    <w:rsid w:val="00EF47FE"/>
    <w:rsid w:val="00EF5317"/>
    <w:rsid w:val="00EF728B"/>
    <w:rsid w:val="00EF763E"/>
    <w:rsid w:val="00F00443"/>
    <w:rsid w:val="00F01314"/>
    <w:rsid w:val="00F024C1"/>
    <w:rsid w:val="00F04BE0"/>
    <w:rsid w:val="00F058AF"/>
    <w:rsid w:val="00F11896"/>
    <w:rsid w:val="00F13622"/>
    <w:rsid w:val="00F13948"/>
    <w:rsid w:val="00F13DF2"/>
    <w:rsid w:val="00F141E8"/>
    <w:rsid w:val="00F14F18"/>
    <w:rsid w:val="00F15DD2"/>
    <w:rsid w:val="00F170C0"/>
    <w:rsid w:val="00F175CD"/>
    <w:rsid w:val="00F17AF1"/>
    <w:rsid w:val="00F20D57"/>
    <w:rsid w:val="00F210CF"/>
    <w:rsid w:val="00F246D1"/>
    <w:rsid w:val="00F249CF"/>
    <w:rsid w:val="00F2616B"/>
    <w:rsid w:val="00F26CDF"/>
    <w:rsid w:val="00F27973"/>
    <w:rsid w:val="00F325A9"/>
    <w:rsid w:val="00F34719"/>
    <w:rsid w:val="00F34D53"/>
    <w:rsid w:val="00F37302"/>
    <w:rsid w:val="00F4070F"/>
    <w:rsid w:val="00F40A06"/>
    <w:rsid w:val="00F40B62"/>
    <w:rsid w:val="00F416B1"/>
    <w:rsid w:val="00F427AB"/>
    <w:rsid w:val="00F430C7"/>
    <w:rsid w:val="00F454E0"/>
    <w:rsid w:val="00F45781"/>
    <w:rsid w:val="00F47447"/>
    <w:rsid w:val="00F5043F"/>
    <w:rsid w:val="00F5416E"/>
    <w:rsid w:val="00F547B4"/>
    <w:rsid w:val="00F55E5C"/>
    <w:rsid w:val="00F57137"/>
    <w:rsid w:val="00F62BE4"/>
    <w:rsid w:val="00F63EB2"/>
    <w:rsid w:val="00F653BE"/>
    <w:rsid w:val="00F67E8D"/>
    <w:rsid w:val="00F703E5"/>
    <w:rsid w:val="00F7050F"/>
    <w:rsid w:val="00F709F2"/>
    <w:rsid w:val="00F70F0F"/>
    <w:rsid w:val="00F716A4"/>
    <w:rsid w:val="00F7401C"/>
    <w:rsid w:val="00F742C5"/>
    <w:rsid w:val="00F74CF0"/>
    <w:rsid w:val="00F74EC9"/>
    <w:rsid w:val="00F76D7E"/>
    <w:rsid w:val="00F804AA"/>
    <w:rsid w:val="00F80625"/>
    <w:rsid w:val="00F80B11"/>
    <w:rsid w:val="00F839E8"/>
    <w:rsid w:val="00F85757"/>
    <w:rsid w:val="00F873D9"/>
    <w:rsid w:val="00F87B02"/>
    <w:rsid w:val="00F920B9"/>
    <w:rsid w:val="00F921C4"/>
    <w:rsid w:val="00F92FD1"/>
    <w:rsid w:val="00F935B6"/>
    <w:rsid w:val="00F9383A"/>
    <w:rsid w:val="00F93A90"/>
    <w:rsid w:val="00F93D2D"/>
    <w:rsid w:val="00F967DA"/>
    <w:rsid w:val="00F978DC"/>
    <w:rsid w:val="00FA0687"/>
    <w:rsid w:val="00FA19E9"/>
    <w:rsid w:val="00FA25EB"/>
    <w:rsid w:val="00FA2775"/>
    <w:rsid w:val="00FA3251"/>
    <w:rsid w:val="00FA3B9E"/>
    <w:rsid w:val="00FA3D36"/>
    <w:rsid w:val="00FA4466"/>
    <w:rsid w:val="00FA5860"/>
    <w:rsid w:val="00FA6E65"/>
    <w:rsid w:val="00FA7151"/>
    <w:rsid w:val="00FA794A"/>
    <w:rsid w:val="00FA7DC0"/>
    <w:rsid w:val="00FB007F"/>
    <w:rsid w:val="00FB18C2"/>
    <w:rsid w:val="00FB2462"/>
    <w:rsid w:val="00FB2AF7"/>
    <w:rsid w:val="00FB2BDD"/>
    <w:rsid w:val="00FB3F3F"/>
    <w:rsid w:val="00FB46BF"/>
    <w:rsid w:val="00FB511A"/>
    <w:rsid w:val="00FB5D09"/>
    <w:rsid w:val="00FC24FD"/>
    <w:rsid w:val="00FC252D"/>
    <w:rsid w:val="00FC3918"/>
    <w:rsid w:val="00FC3926"/>
    <w:rsid w:val="00FC6914"/>
    <w:rsid w:val="00FD0228"/>
    <w:rsid w:val="00FD13B6"/>
    <w:rsid w:val="00FD2C1D"/>
    <w:rsid w:val="00FD54E6"/>
    <w:rsid w:val="00FD5903"/>
    <w:rsid w:val="00FD6946"/>
    <w:rsid w:val="00FD73CA"/>
    <w:rsid w:val="00FE1480"/>
    <w:rsid w:val="00FE21F5"/>
    <w:rsid w:val="00FE221D"/>
    <w:rsid w:val="00FE2FBA"/>
    <w:rsid w:val="00FE31AE"/>
    <w:rsid w:val="00FE64A1"/>
    <w:rsid w:val="00FE6541"/>
    <w:rsid w:val="00FE79AE"/>
    <w:rsid w:val="00FE7B04"/>
    <w:rsid w:val="00FF0D82"/>
    <w:rsid w:val="00FF4850"/>
    <w:rsid w:val="00FF4CB5"/>
    <w:rsid w:val="00FF624C"/>
    <w:rsid w:val="00FF7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C2"/>
  </w:style>
  <w:style w:type="paragraph" w:styleId="1">
    <w:name w:val="heading 1"/>
    <w:basedOn w:val="a"/>
    <w:next w:val="a"/>
    <w:link w:val="10"/>
    <w:qFormat/>
    <w:rsid w:val="00833C08"/>
    <w:pPr>
      <w:keepNext/>
      <w:spacing w:after="0" w:line="240" w:lineRule="auto"/>
      <w:ind w:firstLine="510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FD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4">
    <w:name w:val="header"/>
    <w:basedOn w:val="a"/>
    <w:link w:val="a5"/>
    <w:uiPriority w:val="99"/>
    <w:unhideWhenUsed/>
    <w:rsid w:val="007D5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18F"/>
  </w:style>
  <w:style w:type="paragraph" w:styleId="a6">
    <w:name w:val="footer"/>
    <w:basedOn w:val="a"/>
    <w:link w:val="a7"/>
    <w:uiPriority w:val="99"/>
    <w:unhideWhenUsed/>
    <w:rsid w:val="007D5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18F"/>
  </w:style>
  <w:style w:type="paragraph" w:customStyle="1" w:styleId="NormalANX">
    <w:name w:val="NormalANX"/>
    <w:basedOn w:val="a"/>
    <w:uiPriority w:val="99"/>
    <w:rsid w:val="00EE1A83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link w:val="a9"/>
    <w:qFormat/>
    <w:rsid w:val="00FA19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833C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Без интервала Знак"/>
    <w:basedOn w:val="a0"/>
    <w:link w:val="a8"/>
    <w:rsid w:val="00844E33"/>
    <w:rPr>
      <w:rFonts w:ascii="Calibri" w:eastAsia="Times New Roman" w:hAnsi="Calibri" w:cs="Times New Roman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A216E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216E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216E3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2432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432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4322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4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32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6D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2">
    <w:name w:val="Body Text"/>
    <w:basedOn w:val="a"/>
    <w:link w:val="af3"/>
    <w:rsid w:val="005C1D8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C1D8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5C1D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f4">
    <w:name w:val="Table Grid"/>
    <w:basedOn w:val="a1"/>
    <w:uiPriority w:val="59"/>
    <w:rsid w:val="005C1D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5C1D8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C1D8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5C1D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f5">
    <w:name w:val="Body Text Indent"/>
    <w:aliases w:val="Основной текст 1,Нумерованный список !!,Надин стиль"/>
    <w:basedOn w:val="a"/>
    <w:link w:val="af6"/>
    <w:uiPriority w:val="99"/>
    <w:rsid w:val="005C1D8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"/>
    <w:basedOn w:val="a0"/>
    <w:link w:val="af5"/>
    <w:uiPriority w:val="99"/>
    <w:rsid w:val="005C1D8F"/>
    <w:rPr>
      <w:rFonts w:ascii="Times New Roman" w:eastAsia="Times New Roman" w:hAnsi="Times New Roman" w:cs="Times New Roman"/>
      <w:sz w:val="28"/>
      <w:szCs w:val="20"/>
    </w:rPr>
  </w:style>
  <w:style w:type="paragraph" w:customStyle="1" w:styleId="af7">
    <w:name w:val="ЭЭГ"/>
    <w:basedOn w:val="a"/>
    <w:uiPriority w:val="99"/>
    <w:rsid w:val="0065628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6B7B1D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3DB571B2F08C93F47E057097A9F3D7512EE860980ADA4B28C691DD3EYFE6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6523-663F-4BB4-8AF6-26EAA52D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37</Pages>
  <Words>14691</Words>
  <Characters>83741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98236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uef-matveicheva</cp:lastModifiedBy>
  <cp:revision>23</cp:revision>
  <cp:lastPrinted>2015-11-19T10:36:00Z</cp:lastPrinted>
  <dcterms:created xsi:type="dcterms:W3CDTF">2014-11-13T07:43:00Z</dcterms:created>
  <dcterms:modified xsi:type="dcterms:W3CDTF">2015-11-20T12:47:00Z</dcterms:modified>
</cp:coreProperties>
</file>